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6204" w14:textId="40287347" w:rsidR="00874FFA" w:rsidRPr="00963FC2" w:rsidRDefault="00874FFA" w:rsidP="00874FFA">
      <w:pPr>
        <w:spacing w:line="360" w:lineRule="auto"/>
        <w:jc w:val="center"/>
        <w:rPr>
          <w:rFonts w:ascii="Times" w:eastAsia="Times New Roman" w:hAnsi="Times" w:cs="Arial"/>
          <w:b/>
          <w:bCs/>
          <w:color w:val="333333"/>
          <w:kern w:val="36"/>
          <w:lang w:val="en-CA" w:eastAsia="en-GB"/>
        </w:rPr>
      </w:pPr>
      <w:r w:rsidRPr="00963FC2">
        <w:rPr>
          <w:noProof/>
          <w:lang w:val="en-CA" w:eastAsia="fr-FR"/>
        </w:rPr>
        <w:drawing>
          <wp:anchor distT="0" distB="0" distL="114300" distR="114300" simplePos="0" relativeHeight="251658240" behindDoc="0" locked="0" layoutInCell="1" allowOverlap="1" wp14:anchorId="4E0E906A" wp14:editId="410F64F4">
            <wp:simplePos x="0" y="0"/>
            <wp:positionH relativeFrom="margin">
              <wp:posOffset>1995170</wp:posOffset>
            </wp:positionH>
            <wp:positionV relativeFrom="margin">
              <wp:posOffset>-683260</wp:posOffset>
            </wp:positionV>
            <wp:extent cx="1680845" cy="86106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680845" cy="861060"/>
                    </a:xfrm>
                    <a:prstGeom prst="rect">
                      <a:avLst/>
                    </a:prstGeom>
                  </pic:spPr>
                </pic:pic>
              </a:graphicData>
            </a:graphic>
            <wp14:sizeRelH relativeFrom="page">
              <wp14:pctWidth>0</wp14:pctWidth>
            </wp14:sizeRelH>
            <wp14:sizeRelV relativeFrom="page">
              <wp14:pctHeight>0</wp14:pctHeight>
            </wp14:sizeRelV>
          </wp:anchor>
        </w:drawing>
      </w:r>
    </w:p>
    <w:p w14:paraId="5DEBAA57" w14:textId="6E6DD8EB" w:rsidR="00960850" w:rsidRPr="00963FC2" w:rsidRDefault="00111A84" w:rsidP="00874FFA">
      <w:pPr>
        <w:spacing w:line="360" w:lineRule="auto"/>
        <w:jc w:val="center"/>
        <w:rPr>
          <w:rFonts w:ascii="Times" w:eastAsia="Times New Roman" w:hAnsi="Times" w:cs="Arial"/>
          <w:b/>
          <w:bCs/>
          <w:color w:val="333333"/>
          <w:kern w:val="36"/>
          <w:lang w:val="en-CA" w:eastAsia="en-GB"/>
        </w:rPr>
      </w:pPr>
      <w:r w:rsidRPr="00963FC2">
        <w:rPr>
          <w:rFonts w:ascii="Times" w:eastAsia="Times New Roman" w:hAnsi="Times" w:cs="Arial"/>
          <w:b/>
          <w:bCs/>
          <w:color w:val="333333"/>
          <w:kern w:val="36"/>
          <w:lang w:val="en-CA" w:eastAsia="en-GB"/>
        </w:rPr>
        <w:t>International Youth Day 2021</w:t>
      </w:r>
    </w:p>
    <w:p w14:paraId="3EDDDA00" w14:textId="0727956D" w:rsidR="00111A84" w:rsidRPr="00963FC2" w:rsidRDefault="00111A84" w:rsidP="00874FFA">
      <w:pPr>
        <w:spacing w:line="360" w:lineRule="auto"/>
        <w:jc w:val="center"/>
        <w:rPr>
          <w:rFonts w:ascii="Times" w:eastAsia="Times New Roman" w:hAnsi="Times" w:cs="Arial"/>
          <w:b/>
          <w:bCs/>
          <w:color w:val="333333"/>
          <w:kern w:val="36"/>
          <w:lang w:val="en-CA" w:eastAsia="en-GB"/>
        </w:rPr>
      </w:pPr>
      <w:r w:rsidRPr="00963FC2">
        <w:rPr>
          <w:rFonts w:ascii="Times" w:eastAsia="Times New Roman" w:hAnsi="Times" w:cs="Arial"/>
          <w:b/>
          <w:bCs/>
          <w:color w:val="333333"/>
          <w:kern w:val="36"/>
          <w:lang w:val="en-CA" w:eastAsia="en-GB"/>
        </w:rPr>
        <w:t>Concept Note</w:t>
      </w:r>
    </w:p>
    <w:p w14:paraId="289C01F5" w14:textId="77777777" w:rsidR="00A23F3A" w:rsidRPr="00963FC2" w:rsidRDefault="00A23F3A" w:rsidP="00DC0E35">
      <w:pPr>
        <w:spacing w:line="360" w:lineRule="auto"/>
        <w:jc w:val="both"/>
        <w:rPr>
          <w:rFonts w:ascii="Times" w:eastAsia="Times New Roman" w:hAnsi="Times" w:cs="Arial"/>
          <w:b/>
          <w:bCs/>
          <w:color w:val="333333"/>
          <w:kern w:val="36"/>
          <w:lang w:val="en-CA" w:eastAsia="en-GB"/>
        </w:rPr>
      </w:pPr>
    </w:p>
    <w:p w14:paraId="5FFCD12E" w14:textId="5228BB22" w:rsidR="00960850" w:rsidRPr="00963FC2" w:rsidRDefault="00B15BE1" w:rsidP="00DC0E35">
      <w:pPr>
        <w:pStyle w:val="Normalweb"/>
        <w:shd w:val="clear" w:color="auto" w:fill="FFFFFF"/>
        <w:spacing w:before="0" w:beforeAutospacing="0" w:after="0" w:afterAutospacing="0" w:line="360" w:lineRule="auto"/>
        <w:jc w:val="both"/>
        <w:textAlignment w:val="baseline"/>
        <w:rPr>
          <w:rFonts w:ascii="Times" w:hAnsi="Times"/>
          <w:color w:val="000000" w:themeColor="text1"/>
          <w:lang w:val="en-CA"/>
        </w:rPr>
      </w:pPr>
      <w:r w:rsidRPr="00963FC2">
        <w:rPr>
          <w:rFonts w:ascii="Times" w:hAnsi="Times"/>
          <w:color w:val="000000" w:themeColor="text1"/>
          <w:bdr w:val="none" w:sz="0" w:space="0" w:color="auto" w:frame="1"/>
          <w:shd w:val="clear" w:color="auto" w:fill="FFFFFF"/>
          <w:lang w:val="en-CA"/>
        </w:rPr>
        <w:t>On 12 August 2021, the International Disability Alliance (IDA)</w:t>
      </w:r>
      <w:r w:rsidR="00960850" w:rsidRPr="00963FC2">
        <w:rPr>
          <w:rFonts w:ascii="Times" w:hAnsi="Times"/>
          <w:color w:val="000000" w:themeColor="text1"/>
          <w:bdr w:val="none" w:sz="0" w:space="0" w:color="auto" w:frame="1"/>
          <w:shd w:val="clear" w:color="auto" w:fill="FFFFFF"/>
          <w:lang w:val="en-CA"/>
        </w:rPr>
        <w:t xml:space="preserve"> and its members</w:t>
      </w:r>
      <w:r w:rsidRPr="00963FC2">
        <w:rPr>
          <w:rFonts w:ascii="Times" w:hAnsi="Times"/>
          <w:color w:val="000000" w:themeColor="text1"/>
          <w:bdr w:val="none" w:sz="0" w:space="0" w:color="auto" w:frame="1"/>
          <w:shd w:val="clear" w:color="auto" w:fill="FFFFFF"/>
          <w:lang w:val="en-CA"/>
        </w:rPr>
        <w:t xml:space="preserve"> </w:t>
      </w:r>
      <w:r w:rsidR="00960850" w:rsidRPr="00963FC2">
        <w:rPr>
          <w:rFonts w:ascii="Times" w:hAnsi="Times"/>
          <w:color w:val="000000" w:themeColor="text1"/>
          <w:bdr w:val="none" w:sz="0" w:space="0" w:color="auto" w:frame="1"/>
          <w:shd w:val="clear" w:color="auto" w:fill="FFFFFF"/>
          <w:lang w:val="en-CA"/>
        </w:rPr>
        <w:t xml:space="preserve">are </w:t>
      </w:r>
      <w:r w:rsidRPr="00963FC2">
        <w:rPr>
          <w:rFonts w:ascii="Times" w:hAnsi="Times"/>
          <w:color w:val="000000" w:themeColor="text1"/>
          <w:bdr w:val="none" w:sz="0" w:space="0" w:color="auto" w:frame="1"/>
          <w:shd w:val="clear" w:color="auto" w:fill="FFFFFF"/>
          <w:lang w:val="en-CA"/>
        </w:rPr>
        <w:t>join</w:t>
      </w:r>
      <w:r w:rsidR="00960850" w:rsidRPr="00963FC2">
        <w:rPr>
          <w:rFonts w:ascii="Times" w:hAnsi="Times"/>
          <w:color w:val="000000" w:themeColor="text1"/>
          <w:bdr w:val="none" w:sz="0" w:space="0" w:color="auto" w:frame="1"/>
          <w:shd w:val="clear" w:color="auto" w:fill="FFFFFF"/>
          <w:lang w:val="en-CA"/>
        </w:rPr>
        <w:t>ing</w:t>
      </w:r>
      <w:r w:rsidRPr="00963FC2">
        <w:rPr>
          <w:rFonts w:ascii="Times" w:hAnsi="Times"/>
          <w:color w:val="000000" w:themeColor="text1"/>
          <w:bdr w:val="none" w:sz="0" w:space="0" w:color="auto" w:frame="1"/>
          <w:shd w:val="clear" w:color="auto" w:fill="FFFFFF"/>
          <w:lang w:val="en-CA"/>
        </w:rPr>
        <w:t xml:space="preserve"> the rest of the world to </w:t>
      </w:r>
      <w:r w:rsidR="00960850" w:rsidRPr="00963FC2">
        <w:rPr>
          <w:rFonts w:ascii="Times" w:hAnsi="Times"/>
          <w:color w:val="000000" w:themeColor="text1"/>
          <w:bdr w:val="none" w:sz="0" w:space="0" w:color="auto" w:frame="1"/>
          <w:shd w:val="clear" w:color="auto" w:fill="FFFFFF"/>
          <w:lang w:val="en-CA"/>
        </w:rPr>
        <w:t xml:space="preserve">celebrate </w:t>
      </w:r>
      <w:r w:rsidRPr="00963FC2">
        <w:rPr>
          <w:rFonts w:ascii="Times" w:hAnsi="Times"/>
          <w:color w:val="000000" w:themeColor="text1"/>
          <w:bdr w:val="none" w:sz="0" w:space="0" w:color="auto" w:frame="1"/>
          <w:shd w:val="clear" w:color="auto" w:fill="FFFFFF"/>
          <w:lang w:val="en-CA"/>
        </w:rPr>
        <w:t xml:space="preserve">the </w:t>
      </w:r>
      <w:r w:rsidR="00960850" w:rsidRPr="00963FC2">
        <w:rPr>
          <w:rFonts w:ascii="Times" w:hAnsi="Times"/>
          <w:color w:val="000000" w:themeColor="text1"/>
          <w:bdr w:val="none" w:sz="0" w:space="0" w:color="auto" w:frame="1"/>
          <w:shd w:val="clear" w:color="auto" w:fill="FFFFFF"/>
          <w:lang w:val="en-CA"/>
        </w:rPr>
        <w:t>I</w:t>
      </w:r>
      <w:r w:rsidRPr="00963FC2">
        <w:rPr>
          <w:rFonts w:ascii="Times" w:hAnsi="Times"/>
          <w:color w:val="000000" w:themeColor="text1"/>
          <w:bdr w:val="none" w:sz="0" w:space="0" w:color="auto" w:frame="1"/>
          <w:shd w:val="clear" w:color="auto" w:fill="FFFFFF"/>
          <w:lang w:val="en-CA"/>
        </w:rPr>
        <w:t xml:space="preserve">nternational </w:t>
      </w:r>
      <w:r w:rsidR="00960850" w:rsidRPr="00963FC2">
        <w:rPr>
          <w:rFonts w:ascii="Times" w:hAnsi="Times"/>
          <w:color w:val="000000" w:themeColor="text1"/>
          <w:bdr w:val="none" w:sz="0" w:space="0" w:color="auto" w:frame="1"/>
          <w:shd w:val="clear" w:color="auto" w:fill="FFFFFF"/>
          <w:lang w:val="en-CA"/>
        </w:rPr>
        <w:t>Y</w:t>
      </w:r>
      <w:r w:rsidRPr="00963FC2">
        <w:rPr>
          <w:rFonts w:ascii="Times" w:hAnsi="Times"/>
          <w:color w:val="000000" w:themeColor="text1"/>
          <w:bdr w:val="none" w:sz="0" w:space="0" w:color="auto" w:frame="1"/>
          <w:shd w:val="clear" w:color="auto" w:fill="FFFFFF"/>
          <w:lang w:val="en-CA"/>
        </w:rPr>
        <w:t xml:space="preserve">outh </w:t>
      </w:r>
      <w:r w:rsidR="00960850" w:rsidRPr="00963FC2">
        <w:rPr>
          <w:rFonts w:ascii="Times" w:hAnsi="Times"/>
          <w:color w:val="000000" w:themeColor="text1"/>
          <w:bdr w:val="none" w:sz="0" w:space="0" w:color="auto" w:frame="1"/>
          <w:shd w:val="clear" w:color="auto" w:fill="FFFFFF"/>
          <w:lang w:val="en-CA"/>
        </w:rPr>
        <w:t>D</w:t>
      </w:r>
      <w:r w:rsidRPr="00963FC2">
        <w:rPr>
          <w:rFonts w:ascii="Times" w:hAnsi="Times"/>
          <w:color w:val="000000" w:themeColor="text1"/>
          <w:bdr w:val="none" w:sz="0" w:space="0" w:color="auto" w:frame="1"/>
          <w:shd w:val="clear" w:color="auto" w:fill="FFFFFF"/>
          <w:lang w:val="en-CA"/>
        </w:rPr>
        <w:t xml:space="preserve">ay. </w:t>
      </w:r>
      <w:r w:rsidR="00111A84" w:rsidRPr="00963FC2">
        <w:rPr>
          <w:rFonts w:ascii="Times" w:hAnsi="Times"/>
          <w:color w:val="000000" w:themeColor="text1"/>
          <w:bdr w:val="none" w:sz="0" w:space="0" w:color="auto" w:frame="1"/>
          <w:shd w:val="clear" w:color="auto" w:fill="FFFFFF"/>
          <w:lang w:val="en-CA"/>
        </w:rPr>
        <w:t>The theme of International Youth Day 2021 is</w:t>
      </w:r>
      <w:r w:rsidR="00960850" w:rsidRPr="00963FC2">
        <w:rPr>
          <w:rFonts w:ascii="Times" w:hAnsi="Times"/>
          <w:color w:val="000000" w:themeColor="text1"/>
          <w:bdr w:val="none" w:sz="0" w:space="0" w:color="auto" w:frame="1"/>
          <w:shd w:val="clear" w:color="auto" w:fill="FFFFFF"/>
          <w:lang w:val="en-CA"/>
        </w:rPr>
        <w:t xml:space="preserve"> “</w:t>
      </w:r>
      <w:r w:rsidR="00111A84" w:rsidRPr="00963FC2">
        <w:rPr>
          <w:rFonts w:ascii="Times" w:hAnsi="Times"/>
          <w:color w:val="000000" w:themeColor="text1"/>
          <w:bdr w:val="none" w:sz="0" w:space="0" w:color="auto" w:frame="1"/>
          <w:lang w:val="en-CA"/>
        </w:rPr>
        <w:t>Transforming Food Systems: Youth Innovation for Human and Planetary Health</w:t>
      </w:r>
      <w:r w:rsidR="00111A84" w:rsidRPr="00963FC2">
        <w:rPr>
          <w:rFonts w:ascii="Times" w:hAnsi="Times"/>
          <w:color w:val="000000" w:themeColor="text1"/>
          <w:lang w:val="en-CA"/>
        </w:rPr>
        <w:t>”, with the aim of highlighting that the success of such a global effort will not be achieved without the meaningful participation of young people.</w:t>
      </w:r>
      <w:r w:rsidR="00787D0F" w:rsidRPr="00963FC2">
        <w:rPr>
          <w:rFonts w:ascii="Times" w:hAnsi="Times"/>
          <w:color w:val="000000" w:themeColor="text1"/>
          <w:lang w:val="en-CA"/>
        </w:rPr>
        <w:t xml:space="preserve"> </w:t>
      </w:r>
    </w:p>
    <w:p w14:paraId="521B5439" w14:textId="77777777" w:rsidR="00960850" w:rsidRPr="00963FC2" w:rsidRDefault="00960850" w:rsidP="00DC0E35">
      <w:pPr>
        <w:pStyle w:val="Normalweb"/>
        <w:shd w:val="clear" w:color="auto" w:fill="FFFFFF"/>
        <w:spacing w:before="0" w:beforeAutospacing="0" w:after="0" w:afterAutospacing="0" w:line="360" w:lineRule="auto"/>
        <w:jc w:val="both"/>
        <w:textAlignment w:val="baseline"/>
        <w:rPr>
          <w:rFonts w:ascii="Times" w:hAnsi="Times"/>
          <w:color w:val="000000" w:themeColor="text1"/>
          <w:lang w:val="en-CA"/>
        </w:rPr>
      </w:pPr>
    </w:p>
    <w:p w14:paraId="1E356AEE" w14:textId="0F28C8CC" w:rsidR="00787D0F" w:rsidRPr="00963FC2" w:rsidRDefault="00787D0F" w:rsidP="00DC0E35">
      <w:pPr>
        <w:pStyle w:val="Normalweb"/>
        <w:shd w:val="clear" w:color="auto" w:fill="FFFFFF"/>
        <w:spacing w:before="0" w:beforeAutospacing="0" w:after="0" w:afterAutospacing="0" w:line="360" w:lineRule="auto"/>
        <w:jc w:val="both"/>
        <w:textAlignment w:val="baseline"/>
        <w:rPr>
          <w:rFonts w:ascii="Times" w:hAnsi="Times"/>
          <w:color w:val="333333"/>
          <w:shd w:val="clear" w:color="auto" w:fill="FFFFFF"/>
          <w:lang w:val="en-CA"/>
        </w:rPr>
      </w:pPr>
      <w:r w:rsidRPr="00963FC2">
        <w:rPr>
          <w:rFonts w:ascii="Times" w:hAnsi="Times"/>
          <w:color w:val="000000" w:themeColor="text1"/>
          <w:lang w:val="en-CA"/>
        </w:rPr>
        <w:t xml:space="preserve">This 2021 </w:t>
      </w:r>
      <w:r w:rsidR="00960850" w:rsidRPr="00963FC2">
        <w:rPr>
          <w:rFonts w:ascii="Times" w:hAnsi="Times"/>
          <w:color w:val="000000" w:themeColor="text1"/>
          <w:bdr w:val="none" w:sz="0" w:space="0" w:color="auto" w:frame="1"/>
          <w:shd w:val="clear" w:color="auto" w:fill="FFFFFF"/>
          <w:lang w:val="en-CA"/>
        </w:rPr>
        <w:t>International Youth Day</w:t>
      </w:r>
      <w:r w:rsidR="00AE0CE8" w:rsidRPr="00963FC2">
        <w:rPr>
          <w:rFonts w:ascii="Times" w:hAnsi="Times"/>
          <w:color w:val="000000" w:themeColor="text1"/>
          <w:bdr w:val="none" w:sz="0" w:space="0" w:color="auto" w:frame="1"/>
          <w:shd w:val="clear" w:color="auto" w:fill="FFFFFF"/>
          <w:lang w:val="en-CA"/>
        </w:rPr>
        <w:t>’s</w:t>
      </w:r>
      <w:r w:rsidR="00960850" w:rsidRPr="00963FC2" w:rsidDel="00960850">
        <w:rPr>
          <w:rFonts w:ascii="Times" w:hAnsi="Times"/>
          <w:color w:val="000000" w:themeColor="text1"/>
          <w:lang w:val="en-CA"/>
        </w:rPr>
        <w:t xml:space="preserve"> </w:t>
      </w:r>
      <w:r w:rsidRPr="00963FC2">
        <w:rPr>
          <w:rFonts w:ascii="Times" w:hAnsi="Times"/>
          <w:color w:val="000000" w:themeColor="text1"/>
          <w:lang w:val="en-CA"/>
        </w:rPr>
        <w:t xml:space="preserve">theme </w:t>
      </w:r>
      <w:r w:rsidR="00AE0CE8" w:rsidRPr="00963FC2">
        <w:rPr>
          <w:rFonts w:ascii="Times" w:hAnsi="Times"/>
          <w:color w:val="000000" w:themeColor="text1"/>
          <w:lang w:val="en-CA"/>
        </w:rPr>
        <w:t xml:space="preserve">is </w:t>
      </w:r>
      <w:r w:rsidRPr="00963FC2">
        <w:rPr>
          <w:rFonts w:ascii="Times" w:hAnsi="Times"/>
          <w:color w:val="000000" w:themeColor="text1"/>
          <w:lang w:val="en-CA"/>
        </w:rPr>
        <w:t xml:space="preserve">rooted in </w:t>
      </w:r>
      <w:r w:rsidR="00B30FCD" w:rsidRPr="00963FC2">
        <w:rPr>
          <w:rFonts w:ascii="Times" w:hAnsi="Times"/>
          <w:color w:val="000000" w:themeColor="text1"/>
          <w:lang w:val="en-CA"/>
        </w:rPr>
        <w:t xml:space="preserve">the </w:t>
      </w:r>
      <w:r w:rsidR="00960850" w:rsidRPr="00963FC2">
        <w:rPr>
          <w:rFonts w:ascii="Times" w:hAnsi="Times"/>
          <w:color w:val="000000" w:themeColor="text1"/>
          <w:lang w:val="en-CA"/>
        </w:rPr>
        <w:t>Sustainable Development Goa</w:t>
      </w:r>
      <w:r w:rsidRPr="00963FC2">
        <w:rPr>
          <w:rFonts w:ascii="Times" w:hAnsi="Times"/>
          <w:color w:val="000000" w:themeColor="text1"/>
          <w:lang w:val="en-CA"/>
        </w:rPr>
        <w:t xml:space="preserve">l </w:t>
      </w:r>
      <w:r w:rsidR="00951D4F" w:rsidRPr="00963FC2">
        <w:rPr>
          <w:rFonts w:ascii="Times" w:hAnsi="Times"/>
          <w:color w:val="000000" w:themeColor="text1"/>
          <w:lang w:val="en-CA"/>
        </w:rPr>
        <w:t xml:space="preserve">(SDG) </w:t>
      </w:r>
      <w:r w:rsidRPr="00963FC2">
        <w:rPr>
          <w:rFonts w:ascii="Times" w:hAnsi="Times"/>
          <w:color w:val="000000" w:themeColor="text1"/>
          <w:lang w:val="en-CA"/>
        </w:rPr>
        <w:t xml:space="preserve">2 of </w:t>
      </w:r>
      <w:r w:rsidR="00B30FCD" w:rsidRPr="00963FC2">
        <w:rPr>
          <w:rFonts w:ascii="Times" w:hAnsi="Times"/>
          <w:color w:val="000000" w:themeColor="text1"/>
          <w:lang w:val="en-CA"/>
        </w:rPr>
        <w:t>the 2030 A</w:t>
      </w:r>
      <w:r w:rsidRPr="00963FC2">
        <w:rPr>
          <w:rFonts w:ascii="Times" w:hAnsi="Times"/>
          <w:color w:val="000000" w:themeColor="text1"/>
          <w:lang w:val="en-CA"/>
        </w:rPr>
        <w:t>genda</w:t>
      </w:r>
      <w:r w:rsidR="00B30FCD" w:rsidRPr="00963FC2">
        <w:rPr>
          <w:rFonts w:ascii="Times" w:hAnsi="Times"/>
          <w:color w:val="000000" w:themeColor="text1"/>
          <w:lang w:val="en-CA"/>
        </w:rPr>
        <w:t>.</w:t>
      </w:r>
      <w:r w:rsidRPr="00963FC2">
        <w:rPr>
          <w:rFonts w:ascii="Times" w:hAnsi="Times"/>
          <w:color w:val="000000" w:themeColor="text1"/>
          <w:lang w:val="en-CA"/>
        </w:rPr>
        <w:t xml:space="preserve"> </w:t>
      </w:r>
      <w:r w:rsidR="00B30FCD" w:rsidRPr="00963FC2">
        <w:rPr>
          <w:rFonts w:ascii="Times" w:hAnsi="Times"/>
          <w:color w:val="000000" w:themeColor="text1"/>
          <w:lang w:val="en-CA"/>
        </w:rPr>
        <w:t xml:space="preserve">It </w:t>
      </w:r>
      <w:r w:rsidRPr="00963FC2">
        <w:rPr>
          <w:rFonts w:ascii="Times" w:hAnsi="Times"/>
          <w:color w:val="000000" w:themeColor="text1"/>
          <w:lang w:val="en-CA"/>
        </w:rPr>
        <w:t xml:space="preserve">is an opportunity to </w:t>
      </w:r>
      <w:r w:rsidRPr="00963FC2">
        <w:rPr>
          <w:rFonts w:ascii="Times" w:hAnsi="Times"/>
          <w:color w:val="333333"/>
          <w:shd w:val="clear" w:color="auto" w:fill="FFFFFF"/>
          <w:lang w:val="en-CA"/>
        </w:rPr>
        <w:t xml:space="preserve">examine how </w:t>
      </w:r>
      <w:r w:rsidR="00951D4F" w:rsidRPr="00963FC2">
        <w:rPr>
          <w:rFonts w:ascii="Times" w:hAnsi="Times"/>
          <w:color w:val="333333"/>
          <w:shd w:val="clear" w:color="auto" w:fill="FFFFFF"/>
          <w:lang w:val="en-CA"/>
        </w:rPr>
        <w:t>g</w:t>
      </w:r>
      <w:r w:rsidRPr="00963FC2">
        <w:rPr>
          <w:rFonts w:ascii="Times" w:hAnsi="Times"/>
          <w:color w:val="333333"/>
          <w:shd w:val="clear" w:color="auto" w:fill="FFFFFF"/>
          <w:lang w:val="en-CA"/>
        </w:rPr>
        <w:t xml:space="preserve">overnments, young </w:t>
      </w:r>
      <w:r w:rsidR="00182CF8" w:rsidRPr="00963FC2">
        <w:rPr>
          <w:rFonts w:ascii="Times" w:hAnsi="Times"/>
          <w:color w:val="333333"/>
          <w:shd w:val="clear" w:color="auto" w:fill="FFFFFF"/>
          <w:lang w:val="en-CA"/>
        </w:rPr>
        <w:t>people,</w:t>
      </w:r>
      <w:r w:rsidRPr="00963FC2">
        <w:rPr>
          <w:rFonts w:ascii="Times" w:hAnsi="Times"/>
          <w:color w:val="333333"/>
          <w:shd w:val="clear" w:color="auto" w:fill="FFFFFF"/>
          <w:lang w:val="en-CA"/>
        </w:rPr>
        <w:t xml:space="preserve"> and youth-led and youth-focused organizations, as well as other stakeholders, are transforming access to food and how these efforts are contributing to the achievement </w:t>
      </w:r>
      <w:r w:rsidR="001F4885" w:rsidRPr="00963FC2">
        <w:rPr>
          <w:rFonts w:ascii="Times" w:hAnsi="Times"/>
          <w:color w:val="333333"/>
          <w:shd w:val="clear" w:color="auto" w:fill="FFFFFF"/>
          <w:lang w:val="en-CA"/>
        </w:rPr>
        <w:t>of the goal of not</w:t>
      </w:r>
      <w:r w:rsidRPr="00963FC2">
        <w:rPr>
          <w:rFonts w:ascii="Times" w:hAnsi="Times"/>
          <w:color w:val="333333"/>
          <w:shd w:val="clear" w:color="auto" w:fill="FFFFFF"/>
          <w:lang w:val="en-CA"/>
        </w:rPr>
        <w:t xml:space="preserve"> leaving anyone behind.</w:t>
      </w:r>
    </w:p>
    <w:p w14:paraId="68AEA7EC" w14:textId="77777777" w:rsidR="00DC0E35" w:rsidRPr="00963FC2" w:rsidRDefault="00DC0E35" w:rsidP="00DC0E35">
      <w:pPr>
        <w:pStyle w:val="Normalweb"/>
        <w:shd w:val="clear" w:color="auto" w:fill="FFFFFF"/>
        <w:spacing w:before="0" w:beforeAutospacing="0" w:after="0" w:afterAutospacing="0" w:line="360" w:lineRule="auto"/>
        <w:jc w:val="both"/>
        <w:textAlignment w:val="baseline"/>
        <w:rPr>
          <w:rFonts w:ascii="Times" w:hAnsi="Times"/>
          <w:color w:val="333333"/>
          <w:shd w:val="clear" w:color="auto" w:fill="FFFFFF"/>
          <w:lang w:val="en-CA"/>
        </w:rPr>
      </w:pPr>
    </w:p>
    <w:p w14:paraId="2DDDDC02" w14:textId="4E219F2F" w:rsidR="00960850" w:rsidRPr="00963FC2" w:rsidRDefault="00DC0E35" w:rsidP="00B7286F">
      <w:pPr>
        <w:pStyle w:val="Normalweb"/>
        <w:shd w:val="clear" w:color="auto" w:fill="FFFFFF"/>
        <w:spacing w:before="0" w:beforeAutospacing="0" w:after="0" w:afterAutospacing="0" w:line="360" w:lineRule="auto"/>
        <w:jc w:val="both"/>
        <w:textAlignment w:val="baseline"/>
        <w:rPr>
          <w:rFonts w:ascii="Times" w:hAnsi="Times"/>
          <w:lang w:val="en-CA"/>
        </w:rPr>
      </w:pPr>
      <w:r w:rsidRPr="00963FC2">
        <w:rPr>
          <w:rFonts w:ascii="Times" w:hAnsi="Times"/>
          <w:color w:val="333333"/>
          <w:shd w:val="clear" w:color="auto" w:fill="FFFFFF"/>
          <w:lang w:val="en-CA"/>
        </w:rPr>
        <w:t>Y</w:t>
      </w:r>
      <w:r w:rsidR="00787D0F" w:rsidRPr="00963FC2">
        <w:rPr>
          <w:rFonts w:ascii="Times" w:hAnsi="Times"/>
          <w:color w:val="333333"/>
          <w:shd w:val="clear" w:color="auto" w:fill="FFFFFF"/>
          <w:lang w:val="en-CA"/>
        </w:rPr>
        <w:t>oung people with disabilities and those with intersectional identities like young women with disabilities, indigenous youth with disabilities</w:t>
      </w:r>
      <w:r w:rsidR="00782F4C" w:rsidRPr="00963FC2">
        <w:rPr>
          <w:rFonts w:ascii="Times" w:hAnsi="Times"/>
          <w:color w:val="333333"/>
          <w:shd w:val="clear" w:color="auto" w:fill="FFFFFF"/>
          <w:lang w:val="en-CA"/>
        </w:rPr>
        <w:t>, etc</w:t>
      </w:r>
      <w:r w:rsidR="00951D4F" w:rsidRPr="00963FC2">
        <w:rPr>
          <w:rFonts w:ascii="Times" w:hAnsi="Times"/>
          <w:color w:val="333333"/>
          <w:shd w:val="clear" w:color="auto" w:fill="FFFFFF"/>
          <w:lang w:val="en-CA"/>
        </w:rPr>
        <w:t>.</w:t>
      </w:r>
      <w:r w:rsidR="00782F4C" w:rsidRPr="00963FC2">
        <w:rPr>
          <w:rFonts w:ascii="Times" w:hAnsi="Times"/>
          <w:color w:val="333333"/>
          <w:shd w:val="clear" w:color="auto" w:fill="FFFFFF"/>
          <w:lang w:val="en-CA"/>
        </w:rPr>
        <w:t xml:space="preserve"> often face additional challenges to access food in a way that respects</w:t>
      </w:r>
      <w:r w:rsidR="00787D0F" w:rsidRPr="00963FC2">
        <w:rPr>
          <w:rFonts w:ascii="Times" w:hAnsi="Times"/>
          <w:color w:val="333333"/>
          <w:shd w:val="clear" w:color="auto" w:fill="FFFFFF"/>
          <w:lang w:val="en-CA"/>
        </w:rPr>
        <w:t xml:space="preserve"> their</w:t>
      </w:r>
      <w:r w:rsidR="00782F4C" w:rsidRPr="00963FC2">
        <w:rPr>
          <w:rFonts w:ascii="Times" w:hAnsi="Times"/>
          <w:color w:val="333333"/>
          <w:shd w:val="clear" w:color="auto" w:fill="FFFFFF"/>
          <w:lang w:val="en-CA"/>
        </w:rPr>
        <w:t xml:space="preserve"> rights</w:t>
      </w:r>
      <w:r w:rsidR="00960850" w:rsidRPr="00963FC2">
        <w:rPr>
          <w:rFonts w:ascii="Times" w:hAnsi="Times"/>
          <w:color w:val="333333"/>
          <w:shd w:val="clear" w:color="auto" w:fill="FFFFFF"/>
          <w:lang w:val="en-CA"/>
        </w:rPr>
        <w:t xml:space="preserve"> and</w:t>
      </w:r>
      <w:r w:rsidR="00787D0F" w:rsidRPr="00963FC2">
        <w:rPr>
          <w:rFonts w:ascii="Times" w:hAnsi="Times"/>
          <w:color w:val="333333"/>
          <w:shd w:val="clear" w:color="auto" w:fill="FFFFFF"/>
          <w:lang w:val="en-CA"/>
        </w:rPr>
        <w:t xml:space="preserve"> diverse </w:t>
      </w:r>
      <w:r w:rsidR="00960850" w:rsidRPr="00963FC2">
        <w:rPr>
          <w:rFonts w:ascii="Times" w:hAnsi="Times"/>
          <w:color w:val="333333"/>
          <w:shd w:val="clear" w:color="auto" w:fill="FFFFFF"/>
          <w:lang w:val="en-CA"/>
        </w:rPr>
        <w:t xml:space="preserve">requirements </w:t>
      </w:r>
      <w:r w:rsidR="00787D0F" w:rsidRPr="00963FC2">
        <w:rPr>
          <w:rFonts w:ascii="Times" w:hAnsi="Times"/>
          <w:color w:val="333333"/>
          <w:shd w:val="clear" w:color="auto" w:fill="FFFFFF"/>
          <w:lang w:val="en-CA"/>
        </w:rPr>
        <w:t xml:space="preserve">as well as </w:t>
      </w:r>
      <w:r w:rsidR="00AD0FF8" w:rsidRPr="00963FC2">
        <w:rPr>
          <w:rFonts w:ascii="Times" w:hAnsi="Times"/>
          <w:color w:val="333333"/>
          <w:shd w:val="clear" w:color="auto" w:fill="FFFFFF"/>
          <w:lang w:val="en-CA"/>
        </w:rPr>
        <w:t>embracing</w:t>
      </w:r>
      <w:r w:rsidR="00787D0F" w:rsidRPr="00963FC2">
        <w:rPr>
          <w:rFonts w:ascii="Times" w:hAnsi="Times"/>
          <w:color w:val="333333"/>
          <w:shd w:val="clear" w:color="auto" w:fill="FFFFFF"/>
          <w:lang w:val="en-CA"/>
        </w:rPr>
        <w:t xml:space="preserve"> their unique realities and identities.</w:t>
      </w:r>
      <w:r w:rsidR="00182CF8" w:rsidRPr="00963FC2">
        <w:rPr>
          <w:rFonts w:ascii="Times" w:hAnsi="Times"/>
          <w:color w:val="333333"/>
          <w:shd w:val="clear" w:color="auto" w:fill="FFFFFF"/>
          <w:lang w:val="en-CA"/>
        </w:rPr>
        <w:t xml:space="preserve"> </w:t>
      </w:r>
      <w:r w:rsidR="00934680" w:rsidRPr="00963FC2">
        <w:rPr>
          <w:rFonts w:ascii="Times" w:hAnsi="Times"/>
          <w:lang w:val="en-CA"/>
        </w:rPr>
        <w:t>S</w:t>
      </w:r>
      <w:r w:rsidR="00B7286F" w:rsidRPr="00963FC2">
        <w:rPr>
          <w:rFonts w:ascii="Times" w:hAnsi="Times"/>
          <w:lang w:val="en-CA"/>
        </w:rPr>
        <w:t xml:space="preserve">tudies show that </w:t>
      </w:r>
      <w:r w:rsidR="00B7286F" w:rsidRPr="00963FC2">
        <w:rPr>
          <w:rFonts w:ascii="Times" w:hAnsi="Times" w:cs="Arial"/>
          <w:color w:val="222222"/>
          <w:shd w:val="clear" w:color="auto" w:fill="FFFFFF"/>
          <w:lang w:val="en-CA"/>
        </w:rPr>
        <w:t>“</w:t>
      </w:r>
      <w:r w:rsidR="00951D4F" w:rsidRPr="00963FC2">
        <w:rPr>
          <w:rFonts w:ascii="Times" w:hAnsi="Times" w:cs="Arial"/>
          <w:iCs/>
          <w:color w:val="222222"/>
          <w:shd w:val="clear" w:color="auto" w:fill="FFFFFF"/>
          <w:lang w:val="en-CA"/>
        </w:rPr>
        <w:t>n</w:t>
      </w:r>
      <w:r w:rsidR="00B7286F" w:rsidRPr="00963FC2">
        <w:rPr>
          <w:rFonts w:ascii="Times" w:hAnsi="Times" w:cs="Arial"/>
          <w:iCs/>
          <w:color w:val="222222"/>
          <w:shd w:val="clear" w:color="auto" w:fill="FFFFFF"/>
          <w:lang w:val="en-CA"/>
        </w:rPr>
        <w:t>utrition and disability are intimately linked: malnutrition can directly cause or contribute to disability, and disability can lead to malnutrition</w:t>
      </w:r>
      <w:r w:rsidR="00CC22F0" w:rsidRPr="00963FC2">
        <w:rPr>
          <w:rFonts w:ascii="Times" w:hAnsi="Times" w:cs="Arial"/>
          <w:color w:val="222222"/>
          <w:shd w:val="clear" w:color="auto" w:fill="FFFFFF"/>
          <w:lang w:val="en-CA"/>
        </w:rPr>
        <w:t>.</w:t>
      </w:r>
      <w:r w:rsidR="00B7286F" w:rsidRPr="00963FC2">
        <w:rPr>
          <w:rFonts w:ascii="Times" w:hAnsi="Times" w:cs="Arial"/>
          <w:color w:val="222222"/>
          <w:shd w:val="clear" w:color="auto" w:fill="FFFFFF"/>
          <w:lang w:val="en-CA"/>
        </w:rPr>
        <w:t>”</w:t>
      </w:r>
      <w:r w:rsidR="00EB3F21" w:rsidRPr="00963FC2">
        <w:rPr>
          <w:rStyle w:val="Appelnotedebasdep"/>
          <w:rFonts w:ascii="Times" w:hAnsi="Times" w:cs="Arial"/>
          <w:color w:val="222222"/>
          <w:shd w:val="clear" w:color="auto" w:fill="FFFFFF"/>
          <w:lang w:val="en-CA"/>
        </w:rPr>
        <w:footnoteReference w:id="1"/>
      </w:r>
      <w:r w:rsidR="00B7286F" w:rsidRPr="00963FC2">
        <w:rPr>
          <w:rFonts w:ascii="Times" w:hAnsi="Times"/>
          <w:lang w:val="en-CA"/>
        </w:rPr>
        <w:t xml:space="preserve"> </w:t>
      </w:r>
    </w:p>
    <w:p w14:paraId="521779C8" w14:textId="77777777" w:rsidR="00960850" w:rsidRPr="00963FC2" w:rsidRDefault="00960850" w:rsidP="00B7286F">
      <w:pPr>
        <w:pStyle w:val="Normalweb"/>
        <w:shd w:val="clear" w:color="auto" w:fill="FFFFFF"/>
        <w:spacing w:before="0" w:beforeAutospacing="0" w:after="0" w:afterAutospacing="0" w:line="360" w:lineRule="auto"/>
        <w:jc w:val="both"/>
        <w:textAlignment w:val="baseline"/>
        <w:rPr>
          <w:rFonts w:ascii="Times" w:hAnsi="Times"/>
          <w:lang w:val="en-CA"/>
        </w:rPr>
      </w:pPr>
    </w:p>
    <w:p w14:paraId="7619B46A" w14:textId="1CF7DCDA" w:rsidR="00951D4F" w:rsidRPr="00963FC2" w:rsidRDefault="00B7286F" w:rsidP="00B7286F">
      <w:pPr>
        <w:pStyle w:val="Normalweb"/>
        <w:shd w:val="clear" w:color="auto" w:fill="FFFFFF"/>
        <w:spacing w:before="0" w:beforeAutospacing="0" w:after="0" w:afterAutospacing="0" w:line="360" w:lineRule="auto"/>
        <w:jc w:val="both"/>
        <w:textAlignment w:val="baseline"/>
        <w:rPr>
          <w:rFonts w:ascii="Times" w:hAnsi="Times" w:cs="Arial"/>
          <w:color w:val="000000"/>
          <w:shd w:val="clear" w:color="auto" w:fill="FFFFFF"/>
          <w:lang w:val="en-CA"/>
        </w:rPr>
      </w:pPr>
      <w:r w:rsidRPr="00963FC2">
        <w:rPr>
          <w:rFonts w:ascii="Times" w:hAnsi="Times" w:cs="Arial"/>
          <w:color w:val="222222"/>
          <w:shd w:val="clear" w:color="auto" w:fill="FFFFFF"/>
          <w:lang w:val="en-CA"/>
        </w:rPr>
        <w:t xml:space="preserve">Human rights are indivisible and realising the right to food is critical for the realisations of other rights of persons with disabilities. </w:t>
      </w:r>
      <w:r w:rsidRPr="00963FC2">
        <w:rPr>
          <w:rFonts w:ascii="Times" w:hAnsi="Times" w:cs="Arial"/>
          <w:color w:val="000000"/>
          <w:shd w:val="clear" w:color="auto" w:fill="FFFFFF"/>
          <w:lang w:val="en-CA"/>
        </w:rPr>
        <w:t xml:space="preserve">Article 28 of the </w:t>
      </w:r>
      <w:r w:rsidR="00951D4F" w:rsidRPr="00963FC2">
        <w:rPr>
          <w:rFonts w:ascii="Times" w:hAnsi="Times" w:cs="Arial"/>
          <w:color w:val="000000"/>
          <w:shd w:val="clear" w:color="auto" w:fill="FFFFFF"/>
          <w:lang w:val="en-CA"/>
        </w:rPr>
        <w:t>Committee on the Rights of Persons with Disabilities (</w:t>
      </w:r>
      <w:r w:rsidRPr="00963FC2">
        <w:rPr>
          <w:rFonts w:ascii="Times" w:hAnsi="Times" w:cs="Arial"/>
          <w:color w:val="000000"/>
          <w:shd w:val="clear" w:color="auto" w:fill="FFFFFF"/>
          <w:lang w:val="en-CA"/>
        </w:rPr>
        <w:t>CRPD</w:t>
      </w:r>
      <w:r w:rsidR="00951D4F" w:rsidRPr="00963FC2">
        <w:rPr>
          <w:rFonts w:ascii="Times" w:hAnsi="Times" w:cs="Arial"/>
          <w:color w:val="000000"/>
          <w:shd w:val="clear" w:color="auto" w:fill="FFFFFF"/>
          <w:lang w:val="en-CA"/>
        </w:rPr>
        <w:t>)</w:t>
      </w:r>
      <w:r w:rsidRPr="00963FC2">
        <w:rPr>
          <w:rFonts w:ascii="Times" w:hAnsi="Times" w:cs="Arial"/>
          <w:color w:val="000000"/>
          <w:shd w:val="clear" w:color="auto" w:fill="FFFFFF"/>
          <w:lang w:val="en-CA"/>
        </w:rPr>
        <w:t xml:space="preserve"> addresses the </w:t>
      </w:r>
      <w:r w:rsidR="00960850" w:rsidRPr="00963FC2">
        <w:rPr>
          <w:rFonts w:ascii="Times" w:hAnsi="Times" w:cs="Arial"/>
          <w:color w:val="000000"/>
          <w:shd w:val="clear" w:color="auto" w:fill="FFFFFF"/>
          <w:lang w:val="en-CA"/>
        </w:rPr>
        <w:t>R</w:t>
      </w:r>
      <w:r w:rsidRPr="00963FC2">
        <w:rPr>
          <w:rFonts w:ascii="Times" w:hAnsi="Times" w:cs="Arial"/>
          <w:color w:val="000000"/>
          <w:shd w:val="clear" w:color="auto" w:fill="FFFFFF"/>
          <w:lang w:val="en-CA"/>
        </w:rPr>
        <w:t xml:space="preserve">ight to an </w:t>
      </w:r>
      <w:r w:rsidR="00960850" w:rsidRPr="00963FC2">
        <w:rPr>
          <w:rFonts w:ascii="Times" w:hAnsi="Times" w:cs="Arial"/>
          <w:color w:val="000000"/>
          <w:shd w:val="clear" w:color="auto" w:fill="FFFFFF"/>
          <w:lang w:val="en-CA"/>
        </w:rPr>
        <w:t xml:space="preserve">Adequate Standard </w:t>
      </w:r>
      <w:r w:rsidRPr="00963FC2">
        <w:rPr>
          <w:rFonts w:ascii="Times" w:hAnsi="Times" w:cs="Arial"/>
          <w:color w:val="000000"/>
          <w:shd w:val="clear" w:color="auto" w:fill="FFFFFF"/>
          <w:lang w:val="en-CA"/>
        </w:rPr>
        <w:t xml:space="preserve">of </w:t>
      </w:r>
      <w:r w:rsidR="00960850" w:rsidRPr="00963FC2">
        <w:rPr>
          <w:rFonts w:ascii="Times" w:hAnsi="Times" w:cs="Arial"/>
          <w:color w:val="000000"/>
          <w:shd w:val="clear" w:color="auto" w:fill="FFFFFF"/>
          <w:lang w:val="en-CA"/>
        </w:rPr>
        <w:t>L</w:t>
      </w:r>
      <w:r w:rsidRPr="00963FC2">
        <w:rPr>
          <w:rFonts w:ascii="Times" w:hAnsi="Times" w:cs="Arial"/>
          <w:color w:val="000000"/>
          <w:shd w:val="clear" w:color="auto" w:fill="FFFFFF"/>
          <w:lang w:val="en-CA"/>
        </w:rPr>
        <w:t xml:space="preserve">iving and </w:t>
      </w:r>
      <w:r w:rsidR="00960850" w:rsidRPr="00963FC2">
        <w:rPr>
          <w:rFonts w:ascii="Times" w:hAnsi="Times" w:cs="Arial"/>
          <w:color w:val="000000"/>
          <w:shd w:val="clear" w:color="auto" w:fill="FFFFFF"/>
          <w:lang w:val="en-CA"/>
        </w:rPr>
        <w:t>S</w:t>
      </w:r>
      <w:r w:rsidRPr="00963FC2">
        <w:rPr>
          <w:rFonts w:ascii="Times" w:hAnsi="Times" w:cs="Arial"/>
          <w:color w:val="000000"/>
          <w:shd w:val="clear" w:color="auto" w:fill="FFFFFF"/>
          <w:lang w:val="en-CA"/>
        </w:rPr>
        <w:t xml:space="preserve">ocial </w:t>
      </w:r>
      <w:r w:rsidR="00960850" w:rsidRPr="00963FC2">
        <w:rPr>
          <w:rFonts w:ascii="Times" w:hAnsi="Times" w:cs="Arial"/>
          <w:color w:val="000000"/>
          <w:shd w:val="clear" w:color="auto" w:fill="FFFFFF"/>
          <w:lang w:val="en-CA"/>
        </w:rPr>
        <w:t>P</w:t>
      </w:r>
      <w:r w:rsidRPr="00963FC2">
        <w:rPr>
          <w:rFonts w:ascii="Times" w:hAnsi="Times" w:cs="Arial"/>
          <w:color w:val="000000"/>
          <w:shd w:val="clear" w:color="auto" w:fill="FFFFFF"/>
          <w:lang w:val="en-CA"/>
        </w:rPr>
        <w:t>rotection, “</w:t>
      </w:r>
      <w:r w:rsidRPr="00963FC2">
        <w:rPr>
          <w:rFonts w:ascii="Times" w:hAnsi="Times" w:cs="Arial"/>
          <w:i/>
          <w:iCs/>
          <w:color w:val="000000"/>
          <w:shd w:val="clear" w:color="auto" w:fill="FFFFFF"/>
          <w:lang w:val="en-CA"/>
        </w:rPr>
        <w:t>including adequate food, clothing and housing, and to the continuous improvement of living conditions</w:t>
      </w:r>
      <w:r w:rsidRPr="00963FC2">
        <w:rPr>
          <w:rFonts w:ascii="Times" w:hAnsi="Times" w:cs="Arial"/>
          <w:color w:val="000000"/>
          <w:shd w:val="clear" w:color="auto" w:fill="FFFFFF"/>
          <w:lang w:val="en-CA"/>
        </w:rPr>
        <w:t>,” and to be able to enjoy this right without discrimination on the basis of disability.</w:t>
      </w:r>
      <w:r w:rsidR="00AF7AFF" w:rsidRPr="00963FC2">
        <w:rPr>
          <w:rStyle w:val="Appelnotedebasdep"/>
          <w:rFonts w:ascii="Times" w:hAnsi="Times" w:cs="Arial"/>
          <w:color w:val="000000"/>
          <w:shd w:val="clear" w:color="auto" w:fill="FFFFFF"/>
          <w:lang w:val="en-CA"/>
        </w:rPr>
        <w:footnoteReference w:id="2"/>
      </w:r>
      <w:r w:rsidRPr="00963FC2">
        <w:rPr>
          <w:rFonts w:ascii="Times" w:hAnsi="Times" w:cs="Arial"/>
          <w:color w:val="000000"/>
          <w:shd w:val="clear" w:color="auto" w:fill="FFFFFF"/>
          <w:lang w:val="en-CA"/>
        </w:rPr>
        <w:t> </w:t>
      </w:r>
    </w:p>
    <w:p w14:paraId="3D786EF9" w14:textId="77777777" w:rsidR="00951D4F" w:rsidRPr="00963FC2" w:rsidRDefault="00951D4F" w:rsidP="00B7286F">
      <w:pPr>
        <w:pStyle w:val="Normalweb"/>
        <w:shd w:val="clear" w:color="auto" w:fill="FFFFFF"/>
        <w:spacing w:before="0" w:beforeAutospacing="0" w:after="0" w:afterAutospacing="0" w:line="360" w:lineRule="auto"/>
        <w:jc w:val="both"/>
        <w:textAlignment w:val="baseline"/>
        <w:rPr>
          <w:rFonts w:ascii="Times" w:hAnsi="Times" w:cs="Arial"/>
          <w:color w:val="000000"/>
          <w:shd w:val="clear" w:color="auto" w:fill="FFFFFF"/>
          <w:lang w:val="en-CA"/>
        </w:rPr>
      </w:pPr>
    </w:p>
    <w:p w14:paraId="71D07029" w14:textId="2939E59D" w:rsidR="00B7286F" w:rsidRPr="00963FC2" w:rsidRDefault="00B7286F" w:rsidP="00B7286F">
      <w:pPr>
        <w:pStyle w:val="Normalweb"/>
        <w:shd w:val="clear" w:color="auto" w:fill="FFFFFF"/>
        <w:spacing w:before="0" w:beforeAutospacing="0" w:after="0" w:afterAutospacing="0" w:line="360" w:lineRule="auto"/>
        <w:jc w:val="both"/>
        <w:textAlignment w:val="baseline"/>
        <w:rPr>
          <w:rFonts w:ascii="Times" w:hAnsi="Times" w:cs="Arial"/>
          <w:color w:val="000000"/>
          <w:shd w:val="clear" w:color="auto" w:fill="FFFFFF"/>
          <w:lang w:val="en-CA"/>
        </w:rPr>
      </w:pPr>
      <w:r w:rsidRPr="00963FC2">
        <w:rPr>
          <w:rFonts w:ascii="Times" w:hAnsi="Times" w:cs="Arial"/>
          <w:color w:val="000000"/>
          <w:shd w:val="clear" w:color="auto" w:fill="FFFFFF"/>
          <w:lang w:val="en-CA"/>
        </w:rPr>
        <w:lastRenderedPageBreak/>
        <w:t xml:space="preserve">Without </w:t>
      </w:r>
      <w:r w:rsidR="00951D4F" w:rsidRPr="00963FC2">
        <w:rPr>
          <w:rFonts w:ascii="Times" w:hAnsi="Times" w:cs="Arial"/>
          <w:color w:val="000000"/>
          <w:shd w:val="clear" w:color="auto" w:fill="FFFFFF"/>
          <w:lang w:val="en-CA"/>
        </w:rPr>
        <w:t xml:space="preserve">an </w:t>
      </w:r>
      <w:r w:rsidRPr="00963FC2">
        <w:rPr>
          <w:rFonts w:ascii="Times" w:hAnsi="Times" w:cs="Arial"/>
          <w:color w:val="000000"/>
          <w:shd w:val="clear" w:color="auto" w:fill="FFFFFF"/>
          <w:lang w:val="en-CA"/>
        </w:rPr>
        <w:t xml:space="preserve">adequate standard of living, young people with disabilities are often forced in a segregated institutional setting or with family members merely in search </w:t>
      </w:r>
      <w:r w:rsidR="00951D4F" w:rsidRPr="00963FC2">
        <w:rPr>
          <w:rFonts w:ascii="Times" w:hAnsi="Times" w:cs="Arial"/>
          <w:color w:val="000000"/>
          <w:shd w:val="clear" w:color="auto" w:fill="FFFFFF"/>
          <w:lang w:val="en-CA"/>
        </w:rPr>
        <w:t xml:space="preserve">of the basics required for </w:t>
      </w:r>
      <w:r w:rsidRPr="00963FC2">
        <w:rPr>
          <w:rFonts w:ascii="Times" w:hAnsi="Times" w:cs="Arial"/>
          <w:color w:val="000000"/>
          <w:shd w:val="clear" w:color="auto" w:fill="FFFFFF"/>
          <w:lang w:val="en-CA"/>
        </w:rPr>
        <w:t xml:space="preserve">survival, such as access to food and shelter, hindering the realisation of their right to independent living and being included in community. </w:t>
      </w:r>
    </w:p>
    <w:p w14:paraId="1DA7C362" w14:textId="77777777" w:rsidR="00960850" w:rsidRPr="00963FC2" w:rsidRDefault="00960850" w:rsidP="00DC0E35">
      <w:pPr>
        <w:pStyle w:val="Normalweb"/>
        <w:shd w:val="clear" w:color="auto" w:fill="FFFFFF"/>
        <w:spacing w:before="0" w:beforeAutospacing="0" w:after="0" w:afterAutospacing="0" w:line="360" w:lineRule="auto"/>
        <w:jc w:val="both"/>
        <w:textAlignment w:val="baseline"/>
        <w:rPr>
          <w:rFonts w:ascii="Times" w:hAnsi="Times"/>
          <w:color w:val="333333"/>
          <w:shd w:val="clear" w:color="auto" w:fill="FFFFFF"/>
          <w:lang w:val="en-CA"/>
        </w:rPr>
      </w:pPr>
    </w:p>
    <w:p w14:paraId="69A5405A" w14:textId="74A3702C" w:rsidR="00902D17" w:rsidRPr="00963FC2" w:rsidRDefault="00B7286F" w:rsidP="00DC0E35">
      <w:pPr>
        <w:pStyle w:val="Normalweb"/>
        <w:shd w:val="clear" w:color="auto" w:fill="FFFFFF"/>
        <w:spacing w:before="0" w:beforeAutospacing="0" w:after="0" w:afterAutospacing="0" w:line="360" w:lineRule="auto"/>
        <w:jc w:val="both"/>
        <w:textAlignment w:val="baseline"/>
        <w:rPr>
          <w:rFonts w:ascii="Times" w:hAnsi="Times"/>
          <w:lang w:val="en-CA"/>
        </w:rPr>
      </w:pPr>
      <w:r w:rsidRPr="00963FC2">
        <w:rPr>
          <w:rFonts w:ascii="Times" w:hAnsi="Times"/>
          <w:color w:val="333333"/>
          <w:shd w:val="clear" w:color="auto" w:fill="FFFFFF"/>
          <w:lang w:val="en-CA"/>
        </w:rPr>
        <w:t xml:space="preserve">Moreover, </w:t>
      </w:r>
      <w:r w:rsidRPr="00963FC2">
        <w:rPr>
          <w:rFonts w:ascii="Times" w:hAnsi="Times"/>
          <w:color w:val="222222"/>
          <w:shd w:val="clear" w:color="auto" w:fill="FBFBFB"/>
          <w:lang w:val="en-CA"/>
        </w:rPr>
        <w:t>the U</w:t>
      </w:r>
      <w:r w:rsidR="00951D4F" w:rsidRPr="00963FC2">
        <w:rPr>
          <w:rFonts w:ascii="Times" w:hAnsi="Times"/>
          <w:color w:val="222222"/>
          <w:shd w:val="clear" w:color="auto" w:fill="FBFBFB"/>
          <w:lang w:val="en-CA"/>
        </w:rPr>
        <w:t xml:space="preserve">nited </w:t>
      </w:r>
      <w:r w:rsidRPr="00963FC2">
        <w:rPr>
          <w:rFonts w:ascii="Times" w:hAnsi="Times"/>
          <w:color w:val="222222"/>
          <w:shd w:val="clear" w:color="auto" w:fill="FBFBFB"/>
          <w:lang w:val="en-CA"/>
        </w:rPr>
        <w:t>N</w:t>
      </w:r>
      <w:r w:rsidR="00951D4F" w:rsidRPr="00963FC2">
        <w:rPr>
          <w:rFonts w:ascii="Times" w:hAnsi="Times"/>
          <w:color w:val="222222"/>
          <w:shd w:val="clear" w:color="auto" w:fill="FBFBFB"/>
          <w:lang w:val="en-CA"/>
        </w:rPr>
        <w:t>ations</w:t>
      </w:r>
      <w:r w:rsidR="00F3634D" w:rsidRPr="00963FC2">
        <w:rPr>
          <w:rFonts w:ascii="Times" w:hAnsi="Times"/>
          <w:color w:val="222222"/>
          <w:shd w:val="clear" w:color="auto" w:fill="FBFBFB"/>
          <w:lang w:val="en-CA"/>
        </w:rPr>
        <w:t>’</w:t>
      </w:r>
      <w:r w:rsidRPr="00963FC2">
        <w:rPr>
          <w:rFonts w:ascii="Times" w:hAnsi="Times"/>
          <w:color w:val="222222"/>
          <w:shd w:val="clear" w:color="auto" w:fill="FBFBFB"/>
          <w:lang w:val="en-CA"/>
        </w:rPr>
        <w:t xml:space="preserve"> first</w:t>
      </w:r>
      <w:r w:rsidR="00951D4F" w:rsidRPr="00963FC2">
        <w:rPr>
          <w:rFonts w:ascii="Times" w:hAnsi="Times"/>
          <w:color w:val="222222"/>
          <w:shd w:val="clear" w:color="auto" w:fill="FBFBFB"/>
          <w:lang w:val="en-CA"/>
        </w:rPr>
        <w:t xml:space="preserve"> </w:t>
      </w:r>
      <w:r w:rsidRPr="00963FC2">
        <w:rPr>
          <w:rFonts w:ascii="Times" w:hAnsi="Times"/>
          <w:color w:val="222222"/>
          <w:shd w:val="clear" w:color="auto" w:fill="FBFBFB"/>
          <w:lang w:val="en-CA"/>
        </w:rPr>
        <w:t xml:space="preserve">report on persons with disabilities and the SDGs highlighted that the average percentage of persons with disabilities who are unable to afford protein every second day is nearly double that of </w:t>
      </w:r>
      <w:r w:rsidR="00951D4F" w:rsidRPr="00963FC2">
        <w:rPr>
          <w:rFonts w:ascii="Times" w:hAnsi="Times"/>
          <w:color w:val="222222"/>
          <w:shd w:val="clear" w:color="auto" w:fill="FBFBFB"/>
          <w:lang w:val="en-CA"/>
        </w:rPr>
        <w:t xml:space="preserve">other </w:t>
      </w:r>
      <w:r w:rsidRPr="00963FC2">
        <w:rPr>
          <w:rFonts w:ascii="Times" w:hAnsi="Times"/>
          <w:color w:val="222222"/>
          <w:shd w:val="clear" w:color="auto" w:fill="FBFBFB"/>
          <w:lang w:val="en-CA"/>
        </w:rPr>
        <w:t xml:space="preserve">people. This </w:t>
      </w:r>
      <w:r w:rsidRPr="00963FC2">
        <w:rPr>
          <w:rFonts w:ascii="Times" w:hAnsi="Times"/>
          <w:lang w:val="en-CA"/>
        </w:rPr>
        <w:t xml:space="preserve">access to meals with protein affects women with disabilities </w:t>
      </w:r>
      <w:r w:rsidR="00951D4F" w:rsidRPr="00963FC2">
        <w:rPr>
          <w:rFonts w:ascii="Times" w:hAnsi="Times"/>
          <w:lang w:val="en-CA"/>
        </w:rPr>
        <w:t>more than</w:t>
      </w:r>
      <w:r w:rsidRPr="00963FC2">
        <w:rPr>
          <w:rFonts w:ascii="Times" w:hAnsi="Times"/>
          <w:lang w:val="en-CA"/>
        </w:rPr>
        <w:t xml:space="preserve"> men. It was further established that data from developing countries shows that persons with disabilities and their households are more likely to not always have food to eat, </w:t>
      </w:r>
      <w:r w:rsidR="00F3634D" w:rsidRPr="00963FC2">
        <w:rPr>
          <w:rFonts w:ascii="Times" w:hAnsi="Times"/>
          <w:lang w:val="en-CA"/>
        </w:rPr>
        <w:t>compared to</w:t>
      </w:r>
      <w:r w:rsidRPr="00963FC2">
        <w:rPr>
          <w:rFonts w:ascii="Times" w:hAnsi="Times"/>
          <w:lang w:val="en-CA"/>
        </w:rPr>
        <w:t xml:space="preserve"> </w:t>
      </w:r>
      <w:r w:rsidR="00951D4F" w:rsidRPr="00963FC2">
        <w:rPr>
          <w:rFonts w:ascii="Times" w:hAnsi="Times"/>
          <w:lang w:val="en-CA"/>
        </w:rPr>
        <w:t xml:space="preserve">other </w:t>
      </w:r>
      <w:r w:rsidRPr="00963FC2">
        <w:rPr>
          <w:rFonts w:ascii="Times" w:hAnsi="Times"/>
          <w:lang w:val="en-CA"/>
        </w:rPr>
        <w:t>persons and their households.</w:t>
      </w:r>
      <w:r w:rsidRPr="00963FC2">
        <w:rPr>
          <w:rStyle w:val="Appelnotedebasdep"/>
          <w:rFonts w:ascii="Times" w:hAnsi="Times"/>
          <w:lang w:val="en-CA"/>
        </w:rPr>
        <w:footnoteReference w:id="3"/>
      </w:r>
      <w:r w:rsidRPr="00963FC2">
        <w:rPr>
          <w:rFonts w:ascii="Times" w:hAnsi="Times"/>
          <w:lang w:val="en-CA"/>
        </w:rPr>
        <w:t xml:space="preserve"> </w:t>
      </w:r>
      <w:r w:rsidR="00B12AE1" w:rsidRPr="00963FC2">
        <w:rPr>
          <w:rFonts w:ascii="Times" w:hAnsi="Times"/>
          <w:lang w:val="en-CA"/>
        </w:rPr>
        <w:t xml:space="preserve">Studies also show that, </w:t>
      </w:r>
      <w:r w:rsidR="007152C7" w:rsidRPr="00963FC2">
        <w:rPr>
          <w:rFonts w:ascii="Times" w:hAnsi="Times"/>
          <w:lang w:val="en-CA"/>
        </w:rPr>
        <w:t>children</w:t>
      </w:r>
      <w:r w:rsidR="00B12AE1" w:rsidRPr="00963FC2">
        <w:rPr>
          <w:rFonts w:ascii="Times" w:hAnsi="Times"/>
          <w:lang w:val="en-CA"/>
        </w:rPr>
        <w:t xml:space="preserve"> and youth with disabilities are less likely to benefit from school-based malnutrition reduction efforts because they are less likely to attend school than their peers.</w:t>
      </w:r>
      <w:r w:rsidR="00B12AE1" w:rsidRPr="00963FC2">
        <w:rPr>
          <w:rStyle w:val="Appelnotedebasdep"/>
          <w:rFonts w:ascii="Times" w:hAnsi="Times"/>
          <w:lang w:val="en-CA"/>
        </w:rPr>
        <w:footnoteReference w:id="4"/>
      </w:r>
      <w:r w:rsidR="00B12AE1" w:rsidRPr="00963FC2">
        <w:rPr>
          <w:rFonts w:ascii="Times" w:hAnsi="Times"/>
          <w:lang w:val="en-CA"/>
        </w:rPr>
        <w:t xml:space="preserve"> </w:t>
      </w:r>
    </w:p>
    <w:p w14:paraId="13C5A5C9" w14:textId="77777777" w:rsidR="00902D17" w:rsidRPr="00963FC2" w:rsidRDefault="00902D17" w:rsidP="00DC0E35">
      <w:pPr>
        <w:pStyle w:val="Normalweb"/>
        <w:shd w:val="clear" w:color="auto" w:fill="FFFFFF"/>
        <w:spacing w:before="0" w:beforeAutospacing="0" w:after="0" w:afterAutospacing="0" w:line="360" w:lineRule="auto"/>
        <w:jc w:val="both"/>
        <w:textAlignment w:val="baseline"/>
        <w:rPr>
          <w:rFonts w:ascii="Times" w:hAnsi="Times"/>
          <w:lang w:val="en-CA"/>
        </w:rPr>
      </w:pPr>
    </w:p>
    <w:p w14:paraId="3E325192" w14:textId="3D13372E" w:rsidR="001C1E00" w:rsidRPr="00963FC2" w:rsidRDefault="00951D4F" w:rsidP="00DC0E35">
      <w:pPr>
        <w:pStyle w:val="Normalweb"/>
        <w:shd w:val="clear" w:color="auto" w:fill="FFFFFF"/>
        <w:spacing w:before="0" w:beforeAutospacing="0" w:after="0" w:afterAutospacing="0" w:line="360" w:lineRule="auto"/>
        <w:jc w:val="both"/>
        <w:textAlignment w:val="baseline"/>
        <w:rPr>
          <w:rFonts w:ascii="Times" w:hAnsi="Times"/>
          <w:lang w:val="en-CA"/>
        </w:rPr>
      </w:pPr>
      <w:r w:rsidRPr="00963FC2">
        <w:rPr>
          <w:rFonts w:ascii="Times" w:hAnsi="Times"/>
          <w:lang w:val="en-CA"/>
        </w:rPr>
        <w:t xml:space="preserve">The </w:t>
      </w:r>
      <w:r w:rsidR="001C1E00" w:rsidRPr="00963FC2">
        <w:rPr>
          <w:rFonts w:ascii="Times" w:hAnsi="Times"/>
          <w:lang w:val="en-CA"/>
        </w:rPr>
        <w:t>COVID-19 pandemic has severely impacted persons with disabilities</w:t>
      </w:r>
      <w:r w:rsidR="00902D17" w:rsidRPr="00963FC2">
        <w:rPr>
          <w:rFonts w:ascii="Times" w:hAnsi="Times"/>
          <w:lang w:val="en-CA"/>
        </w:rPr>
        <w:t>’</w:t>
      </w:r>
      <w:r w:rsidR="001C1E00" w:rsidRPr="00963FC2">
        <w:rPr>
          <w:rFonts w:ascii="Times" w:hAnsi="Times"/>
          <w:lang w:val="en-CA"/>
        </w:rPr>
        <w:t xml:space="preserve"> access food. </w:t>
      </w:r>
      <w:r w:rsidR="006B70B8" w:rsidRPr="00963FC2">
        <w:rPr>
          <w:rFonts w:ascii="Times" w:hAnsi="Times"/>
          <w:lang w:val="en-CA"/>
        </w:rPr>
        <w:t xml:space="preserve">For instance, a </w:t>
      </w:r>
      <w:r w:rsidR="007152C7" w:rsidRPr="00963FC2">
        <w:rPr>
          <w:rFonts w:ascii="Times" w:hAnsi="Times"/>
          <w:lang w:val="en-CA"/>
        </w:rPr>
        <w:t>report</w:t>
      </w:r>
      <w:r w:rsidR="006B70B8" w:rsidRPr="00963FC2">
        <w:rPr>
          <w:rFonts w:ascii="Times" w:hAnsi="Times"/>
          <w:lang w:val="en-CA"/>
        </w:rPr>
        <w:t xml:space="preserve"> on findings </w:t>
      </w:r>
      <w:r w:rsidRPr="00963FC2">
        <w:rPr>
          <w:rFonts w:ascii="Times" w:hAnsi="Times"/>
          <w:lang w:val="en-CA"/>
        </w:rPr>
        <w:t xml:space="preserve">from </w:t>
      </w:r>
      <w:r w:rsidR="006B70B8" w:rsidRPr="00963FC2">
        <w:rPr>
          <w:rFonts w:ascii="Times" w:hAnsi="Times"/>
          <w:lang w:val="en-CA"/>
        </w:rPr>
        <w:t xml:space="preserve">the COVID-19 Disability Rights Monitor </w:t>
      </w:r>
      <w:r w:rsidR="001C1E00" w:rsidRPr="00963FC2">
        <w:rPr>
          <w:rFonts w:ascii="Times" w:hAnsi="Times"/>
          <w:lang w:val="en-CA"/>
        </w:rPr>
        <w:t xml:space="preserve">revealed that persons with disabilities around the </w:t>
      </w:r>
      <w:r w:rsidR="007F18A5" w:rsidRPr="00963FC2">
        <w:rPr>
          <w:rFonts w:ascii="Times" w:hAnsi="Times"/>
          <w:lang w:val="en-CA"/>
        </w:rPr>
        <w:t xml:space="preserve">world </w:t>
      </w:r>
      <w:r w:rsidR="001C1E00" w:rsidRPr="00963FC2">
        <w:rPr>
          <w:rFonts w:ascii="Times" w:hAnsi="Times"/>
          <w:lang w:val="en-CA"/>
        </w:rPr>
        <w:t>did not have access to food and adequate nutrition during the COVID-19 pandemic. Almost one third (633) of the survey respondents in 81 countries said that persons with disabilities in their country could not access food.</w:t>
      </w:r>
      <w:r w:rsidR="00DC0E35" w:rsidRPr="00963FC2">
        <w:rPr>
          <w:rStyle w:val="Appelnotedebasdep"/>
          <w:rFonts w:ascii="Times" w:hAnsi="Times"/>
          <w:lang w:val="en-CA"/>
        </w:rPr>
        <w:footnoteReference w:id="5"/>
      </w:r>
      <w:r w:rsidR="001C1E00" w:rsidRPr="00963FC2">
        <w:rPr>
          <w:rFonts w:ascii="Times" w:hAnsi="Times"/>
          <w:lang w:val="en-CA"/>
        </w:rPr>
        <w:t xml:space="preserve"> Th</w:t>
      </w:r>
      <w:r w:rsidR="006B70B8" w:rsidRPr="00963FC2">
        <w:rPr>
          <w:rFonts w:ascii="Times" w:hAnsi="Times"/>
          <w:lang w:val="en-CA"/>
        </w:rPr>
        <w:t>is challenge of access to food inappropriately affected children and young people with disabilities.</w:t>
      </w:r>
    </w:p>
    <w:p w14:paraId="6148C350" w14:textId="42E8F869" w:rsidR="00772A6C" w:rsidRPr="00963FC2" w:rsidRDefault="00772A6C" w:rsidP="00DC0E35">
      <w:pPr>
        <w:spacing w:line="360" w:lineRule="auto"/>
        <w:jc w:val="both"/>
        <w:rPr>
          <w:rFonts w:ascii="Times" w:eastAsia="Times New Roman" w:hAnsi="Times" w:cs="Times New Roman"/>
          <w:color w:val="000000"/>
          <w:shd w:val="clear" w:color="auto" w:fill="FFFFFF"/>
          <w:lang w:val="en-CA" w:eastAsia="en-GB"/>
        </w:rPr>
      </w:pPr>
    </w:p>
    <w:p w14:paraId="293A2409" w14:textId="71290F54" w:rsidR="00EC173C" w:rsidRPr="00963FC2" w:rsidRDefault="006B70B8" w:rsidP="00EC173C">
      <w:pPr>
        <w:spacing w:line="360" w:lineRule="auto"/>
        <w:jc w:val="both"/>
        <w:rPr>
          <w:rFonts w:ascii="Times" w:eastAsia="Times New Roman" w:hAnsi="Times" w:cs="Times New Roman"/>
          <w:color w:val="000000"/>
          <w:shd w:val="clear" w:color="auto" w:fill="FFFFFF"/>
          <w:lang w:val="en-CA" w:eastAsia="en-GB"/>
        </w:rPr>
      </w:pPr>
      <w:r w:rsidRPr="00963FC2">
        <w:rPr>
          <w:rFonts w:ascii="Times" w:eastAsia="Times New Roman" w:hAnsi="Times" w:cs="Times New Roman"/>
          <w:color w:val="000000"/>
          <w:shd w:val="clear" w:color="auto" w:fill="FFFFFF"/>
          <w:lang w:val="en-CA" w:eastAsia="en-GB"/>
        </w:rPr>
        <w:t xml:space="preserve">To ensure that young people with disabilities are meaningfully involved in transforming </w:t>
      </w:r>
      <w:r w:rsidR="00DC0E35" w:rsidRPr="00963FC2">
        <w:rPr>
          <w:rFonts w:ascii="Times" w:eastAsia="Times New Roman" w:hAnsi="Times" w:cs="Times New Roman"/>
          <w:color w:val="000000"/>
          <w:shd w:val="clear" w:color="auto" w:fill="FFFFFF"/>
          <w:lang w:val="en-CA" w:eastAsia="en-GB"/>
        </w:rPr>
        <w:t>food systems, IDA</w:t>
      </w:r>
      <w:r w:rsidR="00902D17" w:rsidRPr="00963FC2">
        <w:rPr>
          <w:rFonts w:ascii="Times" w:eastAsia="Times New Roman" w:hAnsi="Times" w:cs="Times New Roman"/>
          <w:color w:val="000000"/>
          <w:shd w:val="clear" w:color="auto" w:fill="FFFFFF"/>
          <w:lang w:val="en-CA" w:eastAsia="en-GB"/>
        </w:rPr>
        <w:t xml:space="preserve"> and their members</w:t>
      </w:r>
      <w:r w:rsidR="00DC0E35" w:rsidRPr="00963FC2">
        <w:rPr>
          <w:rFonts w:ascii="Times" w:eastAsia="Times New Roman" w:hAnsi="Times" w:cs="Times New Roman"/>
          <w:color w:val="000000"/>
          <w:shd w:val="clear" w:color="auto" w:fill="FFFFFF"/>
          <w:lang w:val="en-CA" w:eastAsia="en-GB"/>
        </w:rPr>
        <w:t xml:space="preserve"> </w:t>
      </w:r>
      <w:r w:rsidR="00EC173C" w:rsidRPr="00963FC2">
        <w:rPr>
          <w:rFonts w:ascii="Times" w:eastAsia="Times New Roman" w:hAnsi="Times" w:cs="Times New Roman"/>
          <w:color w:val="000000"/>
          <w:shd w:val="clear" w:color="auto" w:fill="FFFFFF"/>
          <w:lang w:val="en-CA" w:eastAsia="en-GB"/>
        </w:rPr>
        <w:t>are mobilising the Youth with Disabilities Network to collect video messages from young people with disabilities worldwide to celebrate the International Youth Day over the week of the 12 - 20 of August 2021.</w:t>
      </w:r>
    </w:p>
    <w:p w14:paraId="00101F79" w14:textId="77777777" w:rsidR="007152C7" w:rsidRPr="00963FC2" w:rsidRDefault="007152C7" w:rsidP="007152C7">
      <w:pPr>
        <w:spacing w:line="360" w:lineRule="auto"/>
        <w:jc w:val="both"/>
        <w:rPr>
          <w:rFonts w:ascii="Times" w:hAnsi="Times"/>
          <w:lang w:val="en-CA"/>
        </w:rPr>
      </w:pPr>
    </w:p>
    <w:p w14:paraId="05E4FDB8" w14:textId="4F3E01C6" w:rsidR="007152C7" w:rsidRPr="00963FC2" w:rsidRDefault="007152C7" w:rsidP="007152C7">
      <w:pPr>
        <w:spacing w:line="360" w:lineRule="auto"/>
        <w:jc w:val="both"/>
        <w:rPr>
          <w:rFonts w:ascii="Times" w:hAnsi="Times"/>
          <w:lang w:val="en-CA"/>
        </w:rPr>
      </w:pPr>
      <w:r w:rsidRPr="00963FC2">
        <w:rPr>
          <w:rFonts w:ascii="Times" w:hAnsi="Times"/>
          <w:lang w:val="en-CA"/>
        </w:rPr>
        <w:t>The key outcome of this</w:t>
      </w:r>
      <w:r w:rsidR="00B02345" w:rsidRPr="00963FC2">
        <w:rPr>
          <w:rFonts w:ascii="Times" w:hAnsi="Times"/>
          <w:lang w:val="en-CA"/>
        </w:rPr>
        <w:t xml:space="preserve"> campaign is to initiate discussions between young people with disabilities and all stakeholders</w:t>
      </w:r>
      <w:r w:rsidR="00F3634D" w:rsidRPr="00963FC2">
        <w:rPr>
          <w:rFonts w:ascii="Times" w:hAnsi="Times"/>
          <w:lang w:val="en-CA"/>
        </w:rPr>
        <w:t>,</w:t>
      </w:r>
      <w:r w:rsidR="00B02345" w:rsidRPr="00963FC2">
        <w:rPr>
          <w:rFonts w:ascii="Times" w:hAnsi="Times"/>
          <w:lang w:val="en-CA"/>
        </w:rPr>
        <w:t xml:space="preserve"> including but not limited to government officials, international </w:t>
      </w:r>
      <w:r w:rsidR="00B02345" w:rsidRPr="00963FC2">
        <w:rPr>
          <w:rFonts w:ascii="Times" w:hAnsi="Times"/>
          <w:lang w:val="en-CA"/>
        </w:rPr>
        <w:lastRenderedPageBreak/>
        <w:t xml:space="preserve">and national civil society organizations, </w:t>
      </w:r>
      <w:r w:rsidR="00F3634D" w:rsidRPr="00963FC2">
        <w:rPr>
          <w:rFonts w:ascii="Times" w:hAnsi="Times"/>
          <w:lang w:val="en-CA"/>
        </w:rPr>
        <w:t>organizations of persons with disabilitie</w:t>
      </w:r>
      <w:r w:rsidR="00B02345" w:rsidRPr="00963FC2">
        <w:rPr>
          <w:rFonts w:ascii="Times" w:hAnsi="Times"/>
          <w:lang w:val="en-CA"/>
        </w:rPr>
        <w:t>s, among others</w:t>
      </w:r>
      <w:r w:rsidR="00F3634D" w:rsidRPr="00963FC2">
        <w:rPr>
          <w:rFonts w:ascii="Times" w:hAnsi="Times"/>
          <w:lang w:val="en-CA"/>
        </w:rPr>
        <w:t>,</w:t>
      </w:r>
      <w:r w:rsidR="00B02345" w:rsidRPr="00963FC2">
        <w:rPr>
          <w:rFonts w:ascii="Times" w:hAnsi="Times"/>
          <w:lang w:val="en-CA"/>
        </w:rPr>
        <w:t xml:space="preserve"> around the key issues they raise</w:t>
      </w:r>
      <w:r w:rsidR="003B3E38" w:rsidRPr="00963FC2">
        <w:rPr>
          <w:rFonts w:ascii="Times" w:hAnsi="Times"/>
          <w:lang w:val="en-CA"/>
        </w:rPr>
        <w:t xml:space="preserve"> as well as strengthen the global network of youth with disabilities</w:t>
      </w:r>
      <w:r w:rsidR="00B02345" w:rsidRPr="00963FC2">
        <w:rPr>
          <w:rFonts w:ascii="Times" w:hAnsi="Times"/>
          <w:lang w:val="en-CA"/>
        </w:rPr>
        <w:t>. We also expect that the discussions</w:t>
      </w:r>
      <w:r w:rsidR="00F3634D" w:rsidRPr="00963FC2">
        <w:rPr>
          <w:rFonts w:ascii="Times" w:hAnsi="Times"/>
          <w:lang w:val="en-CA"/>
        </w:rPr>
        <w:t xml:space="preserve"> can be carried forward to the Global Disability S</w:t>
      </w:r>
      <w:r w:rsidR="001E1225" w:rsidRPr="00963FC2">
        <w:rPr>
          <w:rFonts w:ascii="Times" w:hAnsi="Times"/>
          <w:lang w:val="en-CA"/>
        </w:rPr>
        <w:t>ummit and Youth with Disability S</w:t>
      </w:r>
      <w:r w:rsidR="00B02345" w:rsidRPr="00963FC2">
        <w:rPr>
          <w:rFonts w:ascii="Times" w:hAnsi="Times"/>
          <w:lang w:val="en-CA"/>
        </w:rPr>
        <w:t xml:space="preserve">ummit scheduled for February 2022. </w:t>
      </w:r>
    </w:p>
    <w:p w14:paraId="18D6F74D" w14:textId="77777777" w:rsidR="00EC173C" w:rsidRPr="00963FC2" w:rsidRDefault="00EC173C" w:rsidP="007152C7">
      <w:pPr>
        <w:spacing w:line="360" w:lineRule="auto"/>
        <w:jc w:val="both"/>
        <w:rPr>
          <w:rFonts w:ascii="Times" w:hAnsi="Times"/>
          <w:lang w:val="en-CA"/>
        </w:rPr>
      </w:pPr>
    </w:p>
    <w:p w14:paraId="6790A09F" w14:textId="33A63E31" w:rsidR="00750FE3" w:rsidRPr="00963FC2" w:rsidRDefault="00750FE3" w:rsidP="007152C7">
      <w:pPr>
        <w:spacing w:line="360" w:lineRule="auto"/>
        <w:jc w:val="both"/>
        <w:rPr>
          <w:rFonts w:ascii="Times" w:hAnsi="Times"/>
          <w:lang w:val="en-CA"/>
        </w:rPr>
      </w:pPr>
      <w:r w:rsidRPr="00963FC2">
        <w:rPr>
          <w:rFonts w:ascii="Times" w:hAnsi="Times"/>
          <w:lang w:val="en-CA"/>
        </w:rPr>
        <w:t>Additionally, the campaign will c</w:t>
      </w:r>
      <w:r w:rsidR="001E1225" w:rsidRPr="00963FC2">
        <w:rPr>
          <w:rFonts w:ascii="Times" w:hAnsi="Times"/>
          <w:lang w:val="en-CA"/>
        </w:rPr>
        <w:t>ontribute to:</w:t>
      </w:r>
    </w:p>
    <w:p w14:paraId="29E5E7C0" w14:textId="35EBDAFB" w:rsidR="00750FE3" w:rsidRPr="00963FC2" w:rsidRDefault="00750FE3" w:rsidP="00750FE3">
      <w:pPr>
        <w:pStyle w:val="Pardeliste"/>
        <w:numPr>
          <w:ilvl w:val="0"/>
          <w:numId w:val="2"/>
        </w:numPr>
        <w:spacing w:line="360" w:lineRule="auto"/>
        <w:jc w:val="both"/>
        <w:rPr>
          <w:rFonts w:ascii="Times New Roman" w:eastAsia="Times New Roman" w:hAnsi="Times New Roman" w:cs="Times New Roman"/>
          <w:lang w:val="en-CA" w:eastAsia="en-GB"/>
        </w:rPr>
      </w:pPr>
      <w:r w:rsidRPr="00963FC2">
        <w:rPr>
          <w:rFonts w:ascii="Times New Roman" w:eastAsia="Times New Roman" w:hAnsi="Times New Roman" w:cs="Times New Roman"/>
          <w:lang w:val="en-CA" w:eastAsia="en-GB"/>
        </w:rPr>
        <w:t>Empowering young persons with disabilities to think about what could be improved in their community/country/society for youth with disabilities an</w:t>
      </w:r>
      <w:r w:rsidR="001E1225" w:rsidRPr="00963FC2">
        <w:rPr>
          <w:rFonts w:ascii="Times New Roman" w:eastAsia="Times New Roman" w:hAnsi="Times New Roman" w:cs="Times New Roman"/>
          <w:lang w:val="en-CA" w:eastAsia="en-GB"/>
        </w:rPr>
        <w:t>d allowing them to express this</w:t>
      </w:r>
      <w:bookmarkStart w:id="0" w:name="_GoBack"/>
      <w:bookmarkEnd w:id="0"/>
      <w:r w:rsidR="00AA5D5C" w:rsidRPr="00963FC2">
        <w:rPr>
          <w:rFonts w:ascii="Times New Roman" w:eastAsia="Times New Roman" w:hAnsi="Times New Roman" w:cs="Times New Roman"/>
          <w:lang w:val="en-CA" w:eastAsia="en-GB"/>
        </w:rPr>
        <w:t>.</w:t>
      </w:r>
    </w:p>
    <w:p w14:paraId="73F87E73" w14:textId="72010B9E" w:rsidR="00750FE3" w:rsidRPr="00963FC2" w:rsidRDefault="00750FE3" w:rsidP="00750FE3">
      <w:pPr>
        <w:pStyle w:val="Pardeliste"/>
        <w:numPr>
          <w:ilvl w:val="0"/>
          <w:numId w:val="2"/>
        </w:numPr>
        <w:spacing w:line="360" w:lineRule="auto"/>
        <w:jc w:val="both"/>
        <w:rPr>
          <w:rFonts w:ascii="Times New Roman" w:eastAsia="Times New Roman" w:hAnsi="Times New Roman" w:cs="Times New Roman"/>
          <w:lang w:val="en-CA" w:eastAsia="en-GB"/>
        </w:rPr>
      </w:pPr>
      <w:r w:rsidRPr="00963FC2">
        <w:rPr>
          <w:rFonts w:ascii="Times New Roman" w:eastAsia="Times New Roman" w:hAnsi="Times New Roman" w:cs="Times New Roman"/>
          <w:lang w:val="en-CA" w:eastAsia="en-GB"/>
        </w:rPr>
        <w:t>Gaining visibility of young persons with disabilities by other youth involved in the celebra</w:t>
      </w:r>
      <w:r w:rsidR="001E1225" w:rsidRPr="00963FC2">
        <w:rPr>
          <w:rFonts w:ascii="Times New Roman" w:eastAsia="Times New Roman" w:hAnsi="Times New Roman" w:cs="Times New Roman"/>
          <w:lang w:val="en-CA" w:eastAsia="en-GB"/>
        </w:rPr>
        <w:t>tion of International Youth Day.</w:t>
      </w:r>
    </w:p>
    <w:p w14:paraId="1F17E97B" w14:textId="2D279826" w:rsidR="00750FE3" w:rsidRPr="00963FC2" w:rsidRDefault="00750FE3" w:rsidP="00750FE3">
      <w:pPr>
        <w:pStyle w:val="Pardeliste"/>
        <w:numPr>
          <w:ilvl w:val="0"/>
          <w:numId w:val="2"/>
        </w:numPr>
        <w:spacing w:line="360" w:lineRule="auto"/>
        <w:jc w:val="both"/>
        <w:rPr>
          <w:rFonts w:ascii="Times New Roman" w:eastAsia="Times New Roman" w:hAnsi="Times New Roman" w:cs="Times New Roman"/>
          <w:lang w:val="en-CA" w:eastAsia="en-GB"/>
        </w:rPr>
      </w:pPr>
      <w:r w:rsidRPr="00963FC2">
        <w:rPr>
          <w:rFonts w:ascii="Times New Roman" w:eastAsia="Times New Roman" w:hAnsi="Times New Roman" w:cs="Times New Roman"/>
          <w:lang w:val="en-CA" w:eastAsia="en-GB"/>
        </w:rPr>
        <w:t>Tackling issues raised by young persons with disabilities living in different parts of the world in an innovative way and reaching new audiences</w:t>
      </w:r>
      <w:r w:rsidR="001E1225" w:rsidRPr="00963FC2">
        <w:rPr>
          <w:rFonts w:ascii="Times New Roman" w:eastAsia="Times New Roman" w:hAnsi="Times New Roman" w:cs="Times New Roman"/>
          <w:lang w:val="en-CA" w:eastAsia="en-GB"/>
        </w:rPr>
        <w:t>.</w:t>
      </w:r>
    </w:p>
    <w:p w14:paraId="7364D624" w14:textId="09E5370A" w:rsidR="00750FE3" w:rsidRPr="00963FC2" w:rsidRDefault="001E1225" w:rsidP="00750FE3">
      <w:pPr>
        <w:pStyle w:val="Pardeliste"/>
        <w:numPr>
          <w:ilvl w:val="0"/>
          <w:numId w:val="2"/>
        </w:numPr>
        <w:spacing w:line="360" w:lineRule="auto"/>
        <w:jc w:val="both"/>
        <w:rPr>
          <w:rFonts w:ascii="Times New Roman" w:eastAsia="Times New Roman" w:hAnsi="Times New Roman" w:cs="Times New Roman"/>
          <w:lang w:val="en-CA" w:eastAsia="en-GB"/>
        </w:rPr>
      </w:pPr>
      <w:r w:rsidRPr="00963FC2">
        <w:rPr>
          <w:rFonts w:ascii="Times New Roman" w:eastAsia="Times New Roman" w:hAnsi="Times New Roman" w:cs="Times New Roman"/>
          <w:lang w:val="en-CA" w:eastAsia="en-GB"/>
        </w:rPr>
        <w:t>Developing</w:t>
      </w:r>
      <w:r w:rsidR="00750FE3" w:rsidRPr="00963FC2">
        <w:rPr>
          <w:rFonts w:ascii="Times New Roman" w:eastAsia="Times New Roman" w:hAnsi="Times New Roman" w:cs="Times New Roman"/>
          <w:lang w:val="en-CA" w:eastAsia="en-GB"/>
        </w:rPr>
        <w:t xml:space="preserve"> linkages between young persons with disabilities and other youth who may share the same concerns and enhancing future opportunities for cross collaboration</w:t>
      </w:r>
      <w:r w:rsidRPr="00963FC2">
        <w:rPr>
          <w:rFonts w:ascii="Times New Roman" w:eastAsia="Times New Roman" w:hAnsi="Times New Roman" w:cs="Times New Roman"/>
          <w:lang w:val="en-CA" w:eastAsia="en-GB"/>
        </w:rPr>
        <w:t>.</w:t>
      </w:r>
      <w:r w:rsidR="00750FE3" w:rsidRPr="00963FC2">
        <w:rPr>
          <w:rFonts w:ascii="Times New Roman" w:eastAsia="Times New Roman" w:hAnsi="Times New Roman" w:cs="Times New Roman"/>
          <w:lang w:val="en-CA" w:eastAsia="en-GB"/>
        </w:rPr>
        <w:t> </w:t>
      </w:r>
    </w:p>
    <w:p w14:paraId="7E7827B3" w14:textId="397D2318" w:rsidR="00750FE3" w:rsidRPr="00963FC2" w:rsidRDefault="00750FE3" w:rsidP="00750FE3">
      <w:pPr>
        <w:pStyle w:val="Pardeliste"/>
        <w:numPr>
          <w:ilvl w:val="0"/>
          <w:numId w:val="2"/>
        </w:numPr>
        <w:spacing w:line="360" w:lineRule="auto"/>
        <w:jc w:val="both"/>
        <w:rPr>
          <w:rFonts w:ascii="Times New Roman" w:eastAsia="Times New Roman" w:hAnsi="Times New Roman" w:cs="Times New Roman"/>
          <w:lang w:val="en-CA" w:eastAsia="en-GB"/>
        </w:rPr>
      </w:pPr>
      <w:r w:rsidRPr="00963FC2">
        <w:rPr>
          <w:rFonts w:ascii="Times New Roman" w:eastAsia="Times New Roman" w:hAnsi="Times New Roman" w:cs="Times New Roman"/>
          <w:lang w:val="en-CA" w:eastAsia="en-GB"/>
        </w:rPr>
        <w:t>Enhancing the emergence of new themes brought up by/for/with young persons with disabilities themselves beyond the main theme chosen for this year</w:t>
      </w:r>
      <w:r w:rsidR="001E1225" w:rsidRPr="00963FC2">
        <w:rPr>
          <w:rFonts w:ascii="Times New Roman" w:eastAsia="Times New Roman" w:hAnsi="Times New Roman" w:cs="Times New Roman"/>
          <w:lang w:val="en-CA" w:eastAsia="en-GB"/>
        </w:rPr>
        <w:t>.</w:t>
      </w:r>
      <w:r w:rsidRPr="00963FC2">
        <w:rPr>
          <w:rFonts w:ascii="Times New Roman" w:eastAsia="Times New Roman" w:hAnsi="Times New Roman" w:cs="Times New Roman"/>
          <w:lang w:val="en-CA" w:eastAsia="en-GB"/>
        </w:rPr>
        <w:t> </w:t>
      </w:r>
    </w:p>
    <w:p w14:paraId="6297EB59" w14:textId="77777777" w:rsidR="00750FE3" w:rsidRPr="00963FC2" w:rsidRDefault="00750FE3" w:rsidP="00750FE3">
      <w:pPr>
        <w:spacing w:line="360" w:lineRule="auto"/>
        <w:jc w:val="both"/>
        <w:rPr>
          <w:rFonts w:ascii="Times New Roman" w:eastAsia="Times New Roman" w:hAnsi="Times New Roman" w:cs="Times New Roman"/>
          <w:lang w:val="en-CA" w:eastAsia="en-GB"/>
        </w:rPr>
      </w:pPr>
    </w:p>
    <w:p w14:paraId="792C8FC4" w14:textId="6E6D6AC7" w:rsidR="00750FE3" w:rsidRPr="00963FC2" w:rsidRDefault="001E1225" w:rsidP="00750FE3">
      <w:pPr>
        <w:spacing w:line="360" w:lineRule="auto"/>
        <w:jc w:val="both"/>
        <w:rPr>
          <w:rFonts w:ascii="Times New Roman" w:eastAsia="Times New Roman" w:hAnsi="Times New Roman" w:cs="Times New Roman"/>
          <w:lang w:val="en-CA" w:eastAsia="en-GB"/>
        </w:rPr>
      </w:pPr>
      <w:r w:rsidRPr="00963FC2">
        <w:rPr>
          <w:rFonts w:ascii="Times New Roman" w:eastAsia="Times New Roman" w:hAnsi="Times New Roman" w:cs="Times New Roman"/>
          <w:lang w:val="en-CA" w:eastAsia="en-GB"/>
        </w:rPr>
        <w:t>T</w:t>
      </w:r>
      <w:r w:rsidR="00750FE3" w:rsidRPr="00963FC2">
        <w:rPr>
          <w:rFonts w:ascii="Times New Roman" w:eastAsia="Times New Roman" w:hAnsi="Times New Roman" w:cs="Times New Roman"/>
          <w:lang w:val="en-CA" w:eastAsia="en-GB"/>
        </w:rPr>
        <w:t xml:space="preserve">his campaign designed by youth with disabilities for their peers in a world hit by a pandemic will allow them to release a one minute video with an immense </w:t>
      </w:r>
      <w:r w:rsidRPr="00963FC2">
        <w:rPr>
          <w:rFonts w:ascii="Times New Roman" w:eastAsia="Times New Roman" w:hAnsi="Times New Roman" w:cs="Times New Roman"/>
          <w:lang w:val="en-CA" w:eastAsia="en-GB"/>
        </w:rPr>
        <w:t>visibility on IDA’ social media. A one</w:t>
      </w:r>
      <w:r w:rsidR="00750FE3" w:rsidRPr="00963FC2">
        <w:rPr>
          <w:rFonts w:ascii="Times New Roman" w:eastAsia="Times New Roman" w:hAnsi="Times New Roman" w:cs="Times New Roman"/>
          <w:lang w:val="en-CA" w:eastAsia="en-GB"/>
        </w:rPr>
        <w:t xml:space="preserve"> minute video for an everlasting message is the philosophy of this campaign, which will be followed by many other activities, webinars and projects by/for/with </w:t>
      </w:r>
      <w:r w:rsidR="00AA5D5C" w:rsidRPr="00963FC2">
        <w:rPr>
          <w:rFonts w:ascii="Times New Roman" w:eastAsia="Times New Roman" w:hAnsi="Times New Roman" w:cs="Times New Roman"/>
          <w:lang w:val="en-CA" w:eastAsia="en-GB"/>
        </w:rPr>
        <w:t>y</w:t>
      </w:r>
      <w:r w:rsidR="00750FE3" w:rsidRPr="00963FC2">
        <w:rPr>
          <w:rFonts w:ascii="Times New Roman" w:eastAsia="Times New Roman" w:hAnsi="Times New Roman" w:cs="Times New Roman"/>
          <w:lang w:val="en-CA" w:eastAsia="en-GB"/>
        </w:rPr>
        <w:t xml:space="preserve">outh with </w:t>
      </w:r>
      <w:r w:rsidR="00AA5D5C" w:rsidRPr="00963FC2">
        <w:rPr>
          <w:rFonts w:ascii="Times New Roman" w:eastAsia="Times New Roman" w:hAnsi="Times New Roman" w:cs="Times New Roman"/>
          <w:lang w:val="en-CA" w:eastAsia="en-GB"/>
        </w:rPr>
        <w:t>d</w:t>
      </w:r>
      <w:r w:rsidR="00750FE3" w:rsidRPr="00963FC2">
        <w:rPr>
          <w:rFonts w:ascii="Times New Roman" w:eastAsia="Times New Roman" w:hAnsi="Times New Roman" w:cs="Times New Roman"/>
          <w:lang w:val="en-CA" w:eastAsia="en-GB"/>
        </w:rPr>
        <w:t>isabilities. </w:t>
      </w:r>
    </w:p>
    <w:p w14:paraId="60E3E4D9" w14:textId="77777777" w:rsidR="00750FE3" w:rsidRPr="00963FC2" w:rsidRDefault="00750FE3" w:rsidP="00902D17">
      <w:pPr>
        <w:spacing w:line="360" w:lineRule="auto"/>
        <w:jc w:val="both"/>
        <w:rPr>
          <w:rFonts w:ascii="Times New Roman" w:eastAsia="Times New Roman" w:hAnsi="Times New Roman" w:cs="Times New Roman"/>
          <w:lang w:val="en-CA" w:eastAsia="en-GB"/>
        </w:rPr>
      </w:pPr>
    </w:p>
    <w:p w14:paraId="7994D1E1" w14:textId="3481D023" w:rsidR="002B33C5" w:rsidRPr="00963FC2" w:rsidRDefault="00902D17" w:rsidP="002B33C5">
      <w:pPr>
        <w:spacing w:line="360" w:lineRule="auto"/>
        <w:jc w:val="both"/>
        <w:rPr>
          <w:rFonts w:ascii="Times" w:hAnsi="Times"/>
          <w:lang w:val="en-CA"/>
        </w:rPr>
      </w:pPr>
      <w:r w:rsidRPr="00963FC2">
        <w:rPr>
          <w:rFonts w:ascii="Times" w:eastAsia="Times New Roman" w:hAnsi="Times" w:cs="Times New Roman"/>
          <w:color w:val="000000"/>
          <w:shd w:val="clear" w:color="auto" w:fill="FFFFFF"/>
          <w:lang w:val="en-CA" w:eastAsia="en-GB"/>
        </w:rPr>
        <w:t xml:space="preserve">For further information, contact </w:t>
      </w:r>
      <w:hyperlink r:id="rId10" w:history="1">
        <w:r w:rsidR="00D56187" w:rsidRPr="00963FC2">
          <w:rPr>
            <w:rStyle w:val="Lienhypertexte"/>
            <w:rFonts w:ascii="Times" w:eastAsia="Times New Roman" w:hAnsi="Times" w:cs="Times New Roman"/>
            <w:shd w:val="clear" w:color="auto" w:fill="FFFFFF"/>
            <w:lang w:val="en-CA" w:eastAsia="en-GB"/>
          </w:rPr>
          <w:t>gkoca@ida-secretariat.org</w:t>
        </w:r>
      </w:hyperlink>
      <w:r w:rsidR="00750FE3" w:rsidRPr="00963FC2">
        <w:rPr>
          <w:rStyle w:val="Lienhypertexte"/>
          <w:rFonts w:ascii="Times" w:eastAsia="Times New Roman" w:hAnsi="Times" w:cs="Times New Roman"/>
          <w:shd w:val="clear" w:color="auto" w:fill="FFFFFF"/>
          <w:lang w:val="en-CA" w:eastAsia="en-GB"/>
        </w:rPr>
        <w:t>.</w:t>
      </w:r>
    </w:p>
    <w:sectPr w:rsidR="002B33C5" w:rsidRPr="00963F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70CD" w14:textId="77777777" w:rsidR="00E83C51" w:rsidRDefault="00E83C51" w:rsidP="00B12AE1">
      <w:r>
        <w:separator/>
      </w:r>
    </w:p>
  </w:endnote>
  <w:endnote w:type="continuationSeparator" w:id="0">
    <w:p w14:paraId="4C3477DD" w14:textId="77777777" w:rsidR="00E83C51" w:rsidRDefault="00E83C51" w:rsidP="00B1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ø^_á˛">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31C3" w14:textId="77777777" w:rsidR="00E83C51" w:rsidRDefault="00E83C51" w:rsidP="00B12AE1">
      <w:r>
        <w:separator/>
      </w:r>
    </w:p>
  </w:footnote>
  <w:footnote w:type="continuationSeparator" w:id="0">
    <w:p w14:paraId="2C5A3692" w14:textId="77777777" w:rsidR="00E83C51" w:rsidRDefault="00E83C51" w:rsidP="00B12AE1">
      <w:r>
        <w:continuationSeparator/>
      </w:r>
    </w:p>
  </w:footnote>
  <w:footnote w:id="1">
    <w:p w14:paraId="27B52D4F" w14:textId="3D5A9998" w:rsidR="00EB3F21" w:rsidRPr="00EB3F21" w:rsidRDefault="00EB3F21" w:rsidP="00EB3F21">
      <w:pPr>
        <w:autoSpaceDE w:val="0"/>
        <w:autoSpaceDN w:val="0"/>
        <w:adjustRightInd w:val="0"/>
        <w:rPr>
          <w:rFonts w:ascii="Times" w:hAnsi="Times" w:cs="ø^_á˛"/>
          <w:sz w:val="20"/>
          <w:szCs w:val="20"/>
          <w:lang w:val="en-GB"/>
        </w:rPr>
      </w:pPr>
      <w:r w:rsidRPr="00EB3F21">
        <w:rPr>
          <w:rStyle w:val="Appelnotedebasdep"/>
          <w:rFonts w:ascii="Times" w:hAnsi="Times"/>
          <w:sz w:val="20"/>
          <w:szCs w:val="20"/>
          <w:vertAlign w:val="baseline"/>
        </w:rPr>
        <w:footnoteRef/>
      </w:r>
      <w:r w:rsidRPr="00EC173C">
        <w:rPr>
          <w:rFonts w:ascii="Times" w:hAnsi="Times"/>
          <w:sz w:val="20"/>
          <w:szCs w:val="20"/>
          <w:lang w:val="de-CH"/>
        </w:rPr>
        <w:t xml:space="preserve">. </w:t>
      </w:r>
      <w:r w:rsidRPr="00EC173C">
        <w:rPr>
          <w:rFonts w:ascii="Times" w:hAnsi="Times" w:cs="ø^_á˛"/>
          <w:sz w:val="20"/>
          <w:szCs w:val="20"/>
          <w:lang w:val="de-CH"/>
        </w:rPr>
        <w:t xml:space="preserve">Groce, N., Challenger, E., Berman-Bieler, R., Farkas, A., Yilmaz, N., Schultink, W., . . . </w:t>
      </w:r>
      <w:r w:rsidRPr="00EB3F21">
        <w:rPr>
          <w:rFonts w:ascii="Times" w:hAnsi="Times" w:cs="ø^_á˛"/>
          <w:sz w:val="20"/>
          <w:szCs w:val="20"/>
          <w:lang w:val="en-GB"/>
        </w:rPr>
        <w:t>&amp; Kerac, M. (2014).</w:t>
      </w:r>
    </w:p>
    <w:p w14:paraId="4C3DC711" w14:textId="3BC0404A" w:rsidR="00EB3F21" w:rsidRPr="00AF7AFF" w:rsidRDefault="00EB3F21" w:rsidP="00EB3F21">
      <w:pPr>
        <w:autoSpaceDE w:val="0"/>
        <w:autoSpaceDN w:val="0"/>
        <w:adjustRightInd w:val="0"/>
        <w:rPr>
          <w:rFonts w:ascii="Times" w:hAnsi="Times" w:cs="ø^_á˛"/>
          <w:sz w:val="20"/>
          <w:szCs w:val="20"/>
          <w:lang w:val="en-GB"/>
        </w:rPr>
      </w:pPr>
      <w:r w:rsidRPr="00EB3F21">
        <w:rPr>
          <w:rFonts w:ascii="Times" w:hAnsi="Times" w:cs="ø^_á˛"/>
          <w:sz w:val="20"/>
          <w:szCs w:val="20"/>
          <w:lang w:val="en-GB"/>
        </w:rPr>
        <w:t xml:space="preserve">Malnutrition and disability: Unexplored opportunities for collaboration. Paediatrics and International Child </w:t>
      </w:r>
      <w:r w:rsidRPr="00AF7AFF">
        <w:rPr>
          <w:rFonts w:ascii="Times" w:hAnsi="Times" w:cs="ø^_á˛"/>
          <w:sz w:val="20"/>
          <w:szCs w:val="20"/>
          <w:lang w:val="en-GB"/>
        </w:rPr>
        <w:t>Health, 34(4), 308–314.</w:t>
      </w:r>
      <w:r w:rsidRPr="00A23F3A">
        <w:rPr>
          <w:rFonts w:ascii="Times" w:hAnsi="Times"/>
          <w:lang w:val="en-US"/>
        </w:rPr>
        <w:t xml:space="preserve"> </w:t>
      </w:r>
    </w:p>
  </w:footnote>
  <w:footnote w:id="2">
    <w:p w14:paraId="338366FE" w14:textId="58DCDE08" w:rsidR="00AF7AFF" w:rsidRPr="00AF7AFF" w:rsidRDefault="00AF7AFF">
      <w:pPr>
        <w:pStyle w:val="Notedebasdepage"/>
        <w:rPr>
          <w:lang w:val="en-GB"/>
        </w:rPr>
      </w:pPr>
      <w:r w:rsidRPr="00AF7AFF">
        <w:rPr>
          <w:rStyle w:val="Appelnotedebasdep"/>
          <w:rFonts w:ascii="Times" w:hAnsi="Times"/>
          <w:vertAlign w:val="baseline"/>
        </w:rPr>
        <w:footnoteRef/>
      </w:r>
      <w:r>
        <w:rPr>
          <w:rFonts w:ascii="Times" w:hAnsi="Times"/>
          <w:lang w:val="en-GB"/>
        </w:rPr>
        <w:t>.</w:t>
      </w:r>
      <w:r w:rsidRPr="00A23F3A">
        <w:rPr>
          <w:rFonts w:ascii="Times" w:hAnsi="Times"/>
          <w:lang w:val="en-US"/>
        </w:rPr>
        <w:t xml:space="preserve"> </w:t>
      </w:r>
      <w:r w:rsidRPr="00AF7AFF">
        <w:rPr>
          <w:rFonts w:ascii="Times" w:hAnsi="Times"/>
          <w:lang w:val="en-GB"/>
        </w:rPr>
        <w:t>UNCRPD Article 28</w:t>
      </w:r>
      <w:r>
        <w:rPr>
          <w:rFonts w:ascii="Times" w:hAnsi="Times"/>
          <w:lang w:val="en-GB"/>
        </w:rPr>
        <w:t>.</w:t>
      </w:r>
    </w:p>
  </w:footnote>
  <w:footnote w:id="3">
    <w:p w14:paraId="180EAF81" w14:textId="77777777" w:rsidR="00B7286F" w:rsidRPr="00DC0E35" w:rsidRDefault="00B7286F" w:rsidP="00B7286F">
      <w:pPr>
        <w:rPr>
          <w:rFonts w:ascii="Times New Roman" w:eastAsia="Times New Roman" w:hAnsi="Times New Roman" w:cs="Times New Roman"/>
          <w:sz w:val="18"/>
          <w:szCs w:val="18"/>
          <w:lang w:val="en-GB" w:eastAsia="en-GB"/>
        </w:rPr>
      </w:pPr>
      <w:r w:rsidRPr="00DC0E35">
        <w:rPr>
          <w:rStyle w:val="Appelnotedebasdep"/>
          <w:sz w:val="18"/>
          <w:szCs w:val="18"/>
          <w:vertAlign w:val="baseline"/>
        </w:rPr>
        <w:footnoteRef/>
      </w:r>
      <w:r w:rsidRPr="00DC0E35">
        <w:rPr>
          <w:sz w:val="18"/>
          <w:szCs w:val="18"/>
          <w:lang w:val="en-GB"/>
        </w:rPr>
        <w:t xml:space="preserve">. </w:t>
      </w:r>
      <w:r w:rsidRPr="00A23F3A">
        <w:rPr>
          <w:rFonts w:ascii="Times New Roman" w:eastAsia="Times New Roman" w:hAnsi="Times New Roman" w:cs="Times New Roman"/>
          <w:sz w:val="18"/>
          <w:szCs w:val="18"/>
          <w:lang w:val="en-US" w:eastAsia="en-GB"/>
        </w:rPr>
        <w:t xml:space="preserve">Realization </w:t>
      </w:r>
      <w:r w:rsidRPr="00DC0E35">
        <w:rPr>
          <w:rFonts w:ascii="Times New Roman" w:eastAsia="Times New Roman" w:hAnsi="Times New Roman" w:cs="Times New Roman"/>
          <w:sz w:val="18"/>
          <w:szCs w:val="18"/>
          <w:lang w:val="en-GB" w:eastAsia="en-GB"/>
        </w:rPr>
        <w:t>o</w:t>
      </w:r>
      <w:r w:rsidRPr="00A23F3A">
        <w:rPr>
          <w:rFonts w:ascii="Times New Roman" w:eastAsia="Times New Roman" w:hAnsi="Times New Roman" w:cs="Times New Roman"/>
          <w:sz w:val="18"/>
          <w:szCs w:val="18"/>
          <w:lang w:val="en-US" w:eastAsia="en-GB"/>
        </w:rPr>
        <w:t xml:space="preserve">f The Sustainable Development Goals By, </w:t>
      </w:r>
      <w:r w:rsidRPr="00DC0E35">
        <w:rPr>
          <w:rFonts w:ascii="Times New Roman" w:eastAsia="Times New Roman" w:hAnsi="Times New Roman" w:cs="Times New Roman"/>
          <w:sz w:val="18"/>
          <w:szCs w:val="18"/>
          <w:lang w:val="en-GB" w:eastAsia="en-GB"/>
        </w:rPr>
        <w:t>f</w:t>
      </w:r>
      <w:r w:rsidRPr="00A23F3A">
        <w:rPr>
          <w:rFonts w:ascii="Times New Roman" w:eastAsia="Times New Roman" w:hAnsi="Times New Roman" w:cs="Times New Roman"/>
          <w:sz w:val="18"/>
          <w:szCs w:val="18"/>
          <w:lang w:val="en-US" w:eastAsia="en-GB"/>
        </w:rPr>
        <w:t xml:space="preserve">or </w:t>
      </w:r>
      <w:r w:rsidRPr="00DC0E35">
        <w:rPr>
          <w:rFonts w:ascii="Times New Roman" w:eastAsia="Times New Roman" w:hAnsi="Times New Roman" w:cs="Times New Roman"/>
          <w:sz w:val="18"/>
          <w:szCs w:val="18"/>
          <w:lang w:val="en-GB" w:eastAsia="en-GB"/>
        </w:rPr>
        <w:t>a</w:t>
      </w:r>
      <w:r w:rsidRPr="00A23F3A">
        <w:rPr>
          <w:rFonts w:ascii="Times New Roman" w:eastAsia="Times New Roman" w:hAnsi="Times New Roman" w:cs="Times New Roman"/>
          <w:sz w:val="18"/>
          <w:szCs w:val="18"/>
          <w:lang w:val="en-US" w:eastAsia="en-GB"/>
        </w:rPr>
        <w:t xml:space="preserve">nd </w:t>
      </w:r>
      <w:r w:rsidRPr="00DC0E35">
        <w:rPr>
          <w:rFonts w:ascii="Times New Roman" w:eastAsia="Times New Roman" w:hAnsi="Times New Roman" w:cs="Times New Roman"/>
          <w:sz w:val="18"/>
          <w:szCs w:val="18"/>
          <w:lang w:val="en-GB" w:eastAsia="en-GB"/>
        </w:rPr>
        <w:t>w</w:t>
      </w:r>
      <w:r w:rsidRPr="00A23F3A">
        <w:rPr>
          <w:rFonts w:ascii="Times New Roman" w:eastAsia="Times New Roman" w:hAnsi="Times New Roman" w:cs="Times New Roman"/>
          <w:sz w:val="18"/>
          <w:szCs w:val="18"/>
          <w:lang w:val="en-US" w:eastAsia="en-GB"/>
        </w:rPr>
        <w:t xml:space="preserve">ith Persons </w:t>
      </w:r>
      <w:proofErr w:type="gramStart"/>
      <w:r w:rsidRPr="00A23F3A">
        <w:rPr>
          <w:rFonts w:ascii="Times New Roman" w:eastAsia="Times New Roman" w:hAnsi="Times New Roman" w:cs="Times New Roman"/>
          <w:sz w:val="18"/>
          <w:szCs w:val="18"/>
          <w:lang w:val="en-US" w:eastAsia="en-GB"/>
        </w:rPr>
        <w:t>With</w:t>
      </w:r>
      <w:proofErr w:type="gramEnd"/>
      <w:r w:rsidRPr="00A23F3A">
        <w:rPr>
          <w:rFonts w:ascii="Times New Roman" w:eastAsia="Times New Roman" w:hAnsi="Times New Roman" w:cs="Times New Roman"/>
          <w:sz w:val="18"/>
          <w:szCs w:val="18"/>
          <w:lang w:val="en-US" w:eastAsia="en-GB"/>
        </w:rPr>
        <w:t xml:space="preserve"> Disabilities U</w:t>
      </w:r>
      <w:r w:rsidRPr="00DC0E35">
        <w:rPr>
          <w:rFonts w:ascii="Times New Roman" w:eastAsia="Times New Roman" w:hAnsi="Times New Roman" w:cs="Times New Roman"/>
          <w:sz w:val="18"/>
          <w:szCs w:val="18"/>
          <w:lang w:val="en-GB" w:eastAsia="en-GB"/>
        </w:rPr>
        <w:t>N</w:t>
      </w:r>
      <w:r w:rsidRPr="00A23F3A">
        <w:rPr>
          <w:rFonts w:ascii="Times New Roman" w:eastAsia="Times New Roman" w:hAnsi="Times New Roman" w:cs="Times New Roman"/>
          <w:sz w:val="18"/>
          <w:szCs w:val="18"/>
          <w:lang w:val="en-US" w:eastAsia="en-GB"/>
        </w:rPr>
        <w:t xml:space="preserve"> Flagship Report</w:t>
      </w:r>
      <w:r w:rsidRPr="00DC0E35">
        <w:rPr>
          <w:rFonts w:ascii="Times New Roman" w:eastAsia="Times New Roman" w:hAnsi="Times New Roman" w:cs="Times New Roman"/>
          <w:sz w:val="18"/>
          <w:szCs w:val="18"/>
          <w:lang w:val="en-GB" w:eastAsia="en-GB"/>
        </w:rPr>
        <w:t xml:space="preserve"> o</w:t>
      </w:r>
      <w:r w:rsidRPr="00A23F3A">
        <w:rPr>
          <w:rFonts w:ascii="Times New Roman" w:eastAsia="Times New Roman" w:hAnsi="Times New Roman" w:cs="Times New Roman"/>
          <w:sz w:val="18"/>
          <w:szCs w:val="18"/>
          <w:lang w:val="en-US" w:eastAsia="en-GB"/>
        </w:rPr>
        <w:t>n</w:t>
      </w:r>
      <w:r w:rsidRPr="00DC0E35">
        <w:rPr>
          <w:rFonts w:ascii="Times New Roman" w:eastAsia="Times New Roman" w:hAnsi="Times New Roman" w:cs="Times New Roman"/>
          <w:sz w:val="18"/>
          <w:szCs w:val="18"/>
          <w:lang w:val="en-GB" w:eastAsia="en-GB"/>
        </w:rPr>
        <w:t xml:space="preserve"> </w:t>
      </w:r>
      <w:r w:rsidRPr="00A23F3A">
        <w:rPr>
          <w:rFonts w:ascii="Times New Roman" w:eastAsia="Times New Roman" w:hAnsi="Times New Roman" w:cs="Times New Roman"/>
          <w:sz w:val="18"/>
          <w:szCs w:val="18"/>
          <w:lang w:val="en-US" w:eastAsia="en-GB"/>
        </w:rPr>
        <w:t xml:space="preserve">Disability </w:t>
      </w:r>
      <w:r w:rsidRPr="00DC0E35">
        <w:rPr>
          <w:rFonts w:ascii="Times New Roman" w:eastAsia="Times New Roman" w:hAnsi="Times New Roman" w:cs="Times New Roman"/>
          <w:sz w:val="18"/>
          <w:szCs w:val="18"/>
          <w:lang w:val="en-GB" w:eastAsia="en-GB"/>
        </w:rPr>
        <w:t>a</w:t>
      </w:r>
      <w:r w:rsidRPr="00A23F3A">
        <w:rPr>
          <w:rFonts w:ascii="Times New Roman" w:eastAsia="Times New Roman" w:hAnsi="Times New Roman" w:cs="Times New Roman"/>
          <w:sz w:val="18"/>
          <w:szCs w:val="18"/>
          <w:lang w:val="en-US" w:eastAsia="en-GB"/>
        </w:rPr>
        <w:t>nd Development 2018</w:t>
      </w:r>
      <w:r w:rsidRPr="00DC0E35">
        <w:rPr>
          <w:rFonts w:ascii="Times New Roman" w:eastAsia="Times New Roman" w:hAnsi="Times New Roman" w:cs="Times New Roman"/>
          <w:sz w:val="18"/>
          <w:szCs w:val="18"/>
          <w:lang w:val="en-GB" w:eastAsia="en-GB"/>
        </w:rPr>
        <w:t>.</w:t>
      </w:r>
      <w:r w:rsidRPr="00A23F3A">
        <w:rPr>
          <w:sz w:val="18"/>
          <w:szCs w:val="18"/>
          <w:lang w:val="en-US"/>
        </w:rPr>
        <w:t xml:space="preserve"> </w:t>
      </w:r>
    </w:p>
  </w:footnote>
  <w:footnote w:id="4">
    <w:p w14:paraId="6A850A86" w14:textId="2C3EB884" w:rsidR="00B12AE1" w:rsidRPr="00A23F3A" w:rsidRDefault="00B12AE1" w:rsidP="00AF7AFF">
      <w:pPr>
        <w:rPr>
          <w:rFonts w:ascii="Times New Roman" w:eastAsia="Times New Roman" w:hAnsi="Times New Roman" w:cs="Times New Roman"/>
          <w:sz w:val="18"/>
          <w:szCs w:val="18"/>
          <w:lang w:val="en-US" w:eastAsia="en-GB"/>
        </w:rPr>
      </w:pPr>
      <w:r w:rsidRPr="00DC0E35">
        <w:rPr>
          <w:rStyle w:val="Appelnotedebasdep"/>
          <w:sz w:val="18"/>
          <w:szCs w:val="18"/>
          <w:vertAlign w:val="baseline"/>
        </w:rPr>
        <w:footnoteRef/>
      </w:r>
      <w:r w:rsidR="00DC0E35">
        <w:rPr>
          <w:sz w:val="18"/>
          <w:szCs w:val="18"/>
          <w:lang w:val="en-GB"/>
        </w:rPr>
        <w:t>.</w:t>
      </w:r>
      <w:r w:rsidRPr="00A23F3A">
        <w:rPr>
          <w:rFonts w:ascii="Times New Roman" w:eastAsia="Times New Roman" w:hAnsi="Times New Roman" w:cs="Times New Roman"/>
          <w:sz w:val="18"/>
          <w:szCs w:val="18"/>
          <w:lang w:val="en-US" w:eastAsia="en-GB"/>
        </w:rPr>
        <w:t xml:space="preserve"> Groce N., Challenger E., Kerac M. (2013) Stronger Together: Nutrition-Disability Links and Synergies - Briefing Note. (Nutrition Working Group: Global Partnership for Children with Disabilities). UNICEF: New York.</w:t>
      </w:r>
    </w:p>
  </w:footnote>
  <w:footnote w:id="5">
    <w:p w14:paraId="433DBE45" w14:textId="5FF7F5E2" w:rsidR="00DC0E35" w:rsidRPr="00A23F3A" w:rsidRDefault="00DC0E35" w:rsidP="00DC0E35">
      <w:pPr>
        <w:rPr>
          <w:rFonts w:ascii="Times" w:hAnsi="Times"/>
          <w:sz w:val="18"/>
          <w:szCs w:val="18"/>
          <w:lang w:val="en-US"/>
        </w:rPr>
      </w:pPr>
      <w:r w:rsidRPr="00874FFA">
        <w:rPr>
          <w:rStyle w:val="Appelnotedebasdep"/>
          <w:rFonts w:ascii="Times" w:hAnsi="Times"/>
          <w:sz w:val="18"/>
          <w:szCs w:val="18"/>
          <w:vertAlign w:val="baseline"/>
        </w:rPr>
        <w:footnoteRef/>
      </w:r>
      <w:r w:rsidRPr="00874FFA">
        <w:rPr>
          <w:rFonts w:ascii="Times" w:hAnsi="Times"/>
          <w:sz w:val="18"/>
          <w:szCs w:val="18"/>
          <w:lang w:val="en-GB"/>
        </w:rPr>
        <w:t>.</w:t>
      </w:r>
      <w:r w:rsidR="00874FFA">
        <w:rPr>
          <w:rFonts w:ascii="Times" w:hAnsi="Times"/>
          <w:sz w:val="18"/>
          <w:szCs w:val="18"/>
          <w:lang w:val="en-GB"/>
        </w:rPr>
        <w:t xml:space="preserve"> </w:t>
      </w:r>
      <w:r w:rsidRPr="00A23F3A">
        <w:rPr>
          <w:rFonts w:ascii="Times" w:hAnsi="Times"/>
          <w:sz w:val="18"/>
          <w:szCs w:val="18"/>
          <w:lang w:val="en-US"/>
        </w:rPr>
        <w:t>Disability rights during the pandemic</w:t>
      </w:r>
      <w:r>
        <w:rPr>
          <w:rFonts w:ascii="Times" w:hAnsi="Times"/>
          <w:sz w:val="18"/>
          <w:szCs w:val="18"/>
          <w:lang w:val="en-GB"/>
        </w:rPr>
        <w:t xml:space="preserve">. </w:t>
      </w:r>
      <w:r w:rsidRPr="00A23F3A">
        <w:rPr>
          <w:rFonts w:ascii="Times" w:hAnsi="Times"/>
          <w:sz w:val="18"/>
          <w:szCs w:val="18"/>
          <w:lang w:val="en-US"/>
        </w:rPr>
        <w:t>A global report on findings of the COVID-19 Disability Rights Monitor</w:t>
      </w:r>
      <w:r w:rsidR="00874FFA">
        <w:rPr>
          <w:rFonts w:ascii="Times" w:hAnsi="Times"/>
          <w:sz w:val="18"/>
          <w:szCs w:val="18"/>
          <w:lang w:val="en-GB"/>
        </w:rPr>
        <w:t xml:space="preserve"> 2020.</w:t>
      </w:r>
      <w:r w:rsidRPr="00A23F3A">
        <w:rPr>
          <w:rFonts w:ascii="Times" w:hAnsi="Times"/>
          <w:sz w:val="18"/>
          <w:szCs w:val="18"/>
          <w:lang w:val="en-US"/>
        </w:rPr>
        <w:t xml:space="preserve"> </w:t>
      </w:r>
    </w:p>
    <w:p w14:paraId="246523D3" w14:textId="32B929DE" w:rsidR="00DC0E35" w:rsidRPr="00DC0E35" w:rsidRDefault="00DC0E35">
      <w:pPr>
        <w:pStyle w:val="Notedebasdepage"/>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E26BA"/>
    <w:multiLevelType w:val="hybridMultilevel"/>
    <w:tmpl w:val="C4E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97303"/>
    <w:multiLevelType w:val="hybridMultilevel"/>
    <w:tmpl w:val="FFD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84"/>
    <w:rsid w:val="000C38EA"/>
    <w:rsid w:val="00111A84"/>
    <w:rsid w:val="00165224"/>
    <w:rsid w:val="00182CF8"/>
    <w:rsid w:val="001C1E00"/>
    <w:rsid w:val="001E1225"/>
    <w:rsid w:val="001F4885"/>
    <w:rsid w:val="002B33C5"/>
    <w:rsid w:val="00343E98"/>
    <w:rsid w:val="00382349"/>
    <w:rsid w:val="00390365"/>
    <w:rsid w:val="003B3E38"/>
    <w:rsid w:val="00422C52"/>
    <w:rsid w:val="004873AD"/>
    <w:rsid w:val="005213C5"/>
    <w:rsid w:val="005669E1"/>
    <w:rsid w:val="00661763"/>
    <w:rsid w:val="006B70B8"/>
    <w:rsid w:val="006E554E"/>
    <w:rsid w:val="0070290D"/>
    <w:rsid w:val="00706608"/>
    <w:rsid w:val="007152C7"/>
    <w:rsid w:val="007360C4"/>
    <w:rsid w:val="00750FE3"/>
    <w:rsid w:val="00772A6C"/>
    <w:rsid w:val="00782F4C"/>
    <w:rsid w:val="00787D0F"/>
    <w:rsid w:val="007F18A5"/>
    <w:rsid w:val="00874FFA"/>
    <w:rsid w:val="008B3292"/>
    <w:rsid w:val="00902D17"/>
    <w:rsid w:val="00934680"/>
    <w:rsid w:val="00951D4F"/>
    <w:rsid w:val="00960850"/>
    <w:rsid w:val="00963FC2"/>
    <w:rsid w:val="00A23F3A"/>
    <w:rsid w:val="00AA5D5C"/>
    <w:rsid w:val="00AD0FF8"/>
    <w:rsid w:val="00AE0CE8"/>
    <w:rsid w:val="00AF7AFF"/>
    <w:rsid w:val="00B02345"/>
    <w:rsid w:val="00B12AE1"/>
    <w:rsid w:val="00B15BE1"/>
    <w:rsid w:val="00B30FCD"/>
    <w:rsid w:val="00B7286F"/>
    <w:rsid w:val="00CB0C44"/>
    <w:rsid w:val="00CC22F0"/>
    <w:rsid w:val="00D002AA"/>
    <w:rsid w:val="00D5383D"/>
    <w:rsid w:val="00D56187"/>
    <w:rsid w:val="00DC0E35"/>
    <w:rsid w:val="00DE3758"/>
    <w:rsid w:val="00E11285"/>
    <w:rsid w:val="00E6069A"/>
    <w:rsid w:val="00E83C51"/>
    <w:rsid w:val="00EB3F21"/>
    <w:rsid w:val="00EC173C"/>
    <w:rsid w:val="00ED1EF7"/>
    <w:rsid w:val="00F3634D"/>
    <w:rsid w:val="00FD04F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BD2F"/>
  <w15:chartTrackingRefBased/>
  <w15:docId w15:val="{1943EA6B-0DCF-4E49-9610-30538FC8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111A8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1A84"/>
    <w:rPr>
      <w:rFonts w:ascii="Times New Roman" w:eastAsia="Times New Roman" w:hAnsi="Times New Roman" w:cs="Times New Roman"/>
      <w:b/>
      <w:bCs/>
      <w:kern w:val="36"/>
      <w:sz w:val="48"/>
      <w:szCs w:val="48"/>
      <w:lang w:eastAsia="en-GB"/>
    </w:rPr>
  </w:style>
  <w:style w:type="character" w:styleId="lev">
    <w:name w:val="Strong"/>
    <w:basedOn w:val="Policepardfaut"/>
    <w:uiPriority w:val="22"/>
    <w:qFormat/>
    <w:rsid w:val="00111A84"/>
    <w:rPr>
      <w:b/>
      <w:bCs/>
    </w:rPr>
  </w:style>
  <w:style w:type="paragraph" w:styleId="Normalweb">
    <w:name w:val="Normal (Web)"/>
    <w:basedOn w:val="Normal"/>
    <w:uiPriority w:val="99"/>
    <w:unhideWhenUsed/>
    <w:rsid w:val="00111A84"/>
    <w:pPr>
      <w:spacing w:before="100" w:beforeAutospacing="1" w:after="100" w:afterAutospacing="1"/>
    </w:pPr>
    <w:rPr>
      <w:rFonts w:ascii="Times New Roman" w:eastAsia="Times New Roman" w:hAnsi="Times New Roman" w:cs="Times New Roman"/>
      <w:lang w:eastAsia="en-GB"/>
    </w:rPr>
  </w:style>
  <w:style w:type="paragraph" w:styleId="Notedebasdepage">
    <w:name w:val="footnote text"/>
    <w:basedOn w:val="Normal"/>
    <w:link w:val="NotedebasdepageCar"/>
    <w:uiPriority w:val="99"/>
    <w:semiHidden/>
    <w:unhideWhenUsed/>
    <w:rsid w:val="00B12AE1"/>
    <w:rPr>
      <w:sz w:val="20"/>
      <w:szCs w:val="20"/>
    </w:rPr>
  </w:style>
  <w:style w:type="character" w:customStyle="1" w:styleId="NotedebasdepageCar">
    <w:name w:val="Note de bas de page Car"/>
    <w:basedOn w:val="Policepardfaut"/>
    <w:link w:val="Notedebasdepage"/>
    <w:uiPriority w:val="99"/>
    <w:semiHidden/>
    <w:rsid w:val="00B12AE1"/>
    <w:rPr>
      <w:sz w:val="20"/>
      <w:szCs w:val="20"/>
    </w:rPr>
  </w:style>
  <w:style w:type="character" w:styleId="Appelnotedebasdep">
    <w:name w:val="footnote reference"/>
    <w:basedOn w:val="Policepardfaut"/>
    <w:uiPriority w:val="99"/>
    <w:semiHidden/>
    <w:unhideWhenUsed/>
    <w:rsid w:val="00B12AE1"/>
    <w:rPr>
      <w:vertAlign w:val="superscript"/>
    </w:rPr>
  </w:style>
  <w:style w:type="paragraph" w:styleId="Pardeliste">
    <w:name w:val="List Paragraph"/>
    <w:basedOn w:val="Normal"/>
    <w:uiPriority w:val="34"/>
    <w:qFormat/>
    <w:rsid w:val="00DC0E35"/>
    <w:pPr>
      <w:ind w:left="720"/>
      <w:contextualSpacing/>
    </w:pPr>
  </w:style>
  <w:style w:type="character" w:customStyle="1" w:styleId="apple-converted-space">
    <w:name w:val="apple-converted-space"/>
    <w:basedOn w:val="Policepardfaut"/>
    <w:rsid w:val="002B33C5"/>
  </w:style>
  <w:style w:type="paragraph" w:styleId="Textedebulles">
    <w:name w:val="Balloon Text"/>
    <w:basedOn w:val="Normal"/>
    <w:link w:val="TextedebullesCar"/>
    <w:uiPriority w:val="99"/>
    <w:semiHidden/>
    <w:unhideWhenUsed/>
    <w:rsid w:val="00951D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51D4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002AA"/>
    <w:rPr>
      <w:sz w:val="18"/>
      <w:szCs w:val="18"/>
    </w:rPr>
  </w:style>
  <w:style w:type="paragraph" w:styleId="Commentaire">
    <w:name w:val="annotation text"/>
    <w:basedOn w:val="Normal"/>
    <w:link w:val="CommentaireCar"/>
    <w:uiPriority w:val="99"/>
    <w:semiHidden/>
    <w:unhideWhenUsed/>
    <w:rsid w:val="00D002AA"/>
  </w:style>
  <w:style w:type="character" w:customStyle="1" w:styleId="CommentaireCar">
    <w:name w:val="Commentaire Car"/>
    <w:basedOn w:val="Policepardfaut"/>
    <w:link w:val="Commentaire"/>
    <w:uiPriority w:val="99"/>
    <w:semiHidden/>
    <w:rsid w:val="00D002AA"/>
  </w:style>
  <w:style w:type="paragraph" w:styleId="Objetducommentaire">
    <w:name w:val="annotation subject"/>
    <w:basedOn w:val="Commentaire"/>
    <w:next w:val="Commentaire"/>
    <w:link w:val="ObjetducommentaireCar"/>
    <w:uiPriority w:val="99"/>
    <w:semiHidden/>
    <w:unhideWhenUsed/>
    <w:rsid w:val="00D002AA"/>
    <w:rPr>
      <w:b/>
      <w:bCs/>
      <w:sz w:val="20"/>
      <w:szCs w:val="20"/>
    </w:rPr>
  </w:style>
  <w:style w:type="character" w:customStyle="1" w:styleId="ObjetducommentaireCar">
    <w:name w:val="Objet du commentaire Car"/>
    <w:basedOn w:val="CommentaireCar"/>
    <w:link w:val="Objetducommentaire"/>
    <w:uiPriority w:val="99"/>
    <w:semiHidden/>
    <w:rsid w:val="00D002AA"/>
    <w:rPr>
      <w:b/>
      <w:bCs/>
      <w:sz w:val="20"/>
      <w:szCs w:val="20"/>
    </w:rPr>
  </w:style>
  <w:style w:type="character" w:styleId="Lienhypertexte">
    <w:name w:val="Hyperlink"/>
    <w:basedOn w:val="Policepardfaut"/>
    <w:uiPriority w:val="99"/>
    <w:unhideWhenUsed/>
    <w:rsid w:val="00D56187"/>
    <w:rPr>
      <w:color w:val="0563C1" w:themeColor="hyperlink"/>
      <w:u w:val="single"/>
    </w:rPr>
  </w:style>
  <w:style w:type="character" w:customStyle="1" w:styleId="Mentionnonrsolue1">
    <w:name w:val="Mention non résolue1"/>
    <w:basedOn w:val="Policepardfaut"/>
    <w:uiPriority w:val="99"/>
    <w:rsid w:val="00D5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525">
      <w:bodyDiv w:val="1"/>
      <w:marLeft w:val="0"/>
      <w:marRight w:val="0"/>
      <w:marTop w:val="0"/>
      <w:marBottom w:val="0"/>
      <w:divBdr>
        <w:top w:val="none" w:sz="0" w:space="0" w:color="auto"/>
        <w:left w:val="none" w:sz="0" w:space="0" w:color="auto"/>
        <w:bottom w:val="none" w:sz="0" w:space="0" w:color="auto"/>
        <w:right w:val="none" w:sz="0" w:space="0" w:color="auto"/>
      </w:divBdr>
    </w:div>
    <w:div w:id="113601065">
      <w:bodyDiv w:val="1"/>
      <w:marLeft w:val="0"/>
      <w:marRight w:val="0"/>
      <w:marTop w:val="0"/>
      <w:marBottom w:val="0"/>
      <w:divBdr>
        <w:top w:val="none" w:sz="0" w:space="0" w:color="auto"/>
        <w:left w:val="none" w:sz="0" w:space="0" w:color="auto"/>
        <w:bottom w:val="none" w:sz="0" w:space="0" w:color="auto"/>
        <w:right w:val="none" w:sz="0" w:space="0" w:color="auto"/>
      </w:divBdr>
    </w:div>
    <w:div w:id="200362851">
      <w:bodyDiv w:val="1"/>
      <w:marLeft w:val="0"/>
      <w:marRight w:val="0"/>
      <w:marTop w:val="0"/>
      <w:marBottom w:val="0"/>
      <w:divBdr>
        <w:top w:val="none" w:sz="0" w:space="0" w:color="auto"/>
        <w:left w:val="none" w:sz="0" w:space="0" w:color="auto"/>
        <w:bottom w:val="none" w:sz="0" w:space="0" w:color="auto"/>
        <w:right w:val="none" w:sz="0" w:space="0" w:color="auto"/>
      </w:divBdr>
      <w:divsChild>
        <w:div w:id="335226879">
          <w:marLeft w:val="0"/>
          <w:marRight w:val="0"/>
          <w:marTop w:val="0"/>
          <w:marBottom w:val="0"/>
          <w:divBdr>
            <w:top w:val="none" w:sz="0" w:space="0" w:color="auto"/>
            <w:left w:val="none" w:sz="0" w:space="0" w:color="auto"/>
            <w:bottom w:val="none" w:sz="0" w:space="0" w:color="auto"/>
            <w:right w:val="none" w:sz="0" w:space="0" w:color="auto"/>
          </w:divBdr>
        </w:div>
        <w:div w:id="2045515572">
          <w:marLeft w:val="0"/>
          <w:marRight w:val="0"/>
          <w:marTop w:val="0"/>
          <w:marBottom w:val="0"/>
          <w:divBdr>
            <w:top w:val="none" w:sz="0" w:space="0" w:color="auto"/>
            <w:left w:val="none" w:sz="0" w:space="0" w:color="auto"/>
            <w:bottom w:val="none" w:sz="0" w:space="0" w:color="auto"/>
            <w:right w:val="none" w:sz="0" w:space="0" w:color="auto"/>
          </w:divBdr>
        </w:div>
        <w:div w:id="1172570997">
          <w:marLeft w:val="0"/>
          <w:marRight w:val="0"/>
          <w:marTop w:val="0"/>
          <w:marBottom w:val="0"/>
          <w:divBdr>
            <w:top w:val="none" w:sz="0" w:space="0" w:color="auto"/>
            <w:left w:val="none" w:sz="0" w:space="0" w:color="auto"/>
            <w:bottom w:val="none" w:sz="0" w:space="0" w:color="auto"/>
            <w:right w:val="none" w:sz="0" w:space="0" w:color="auto"/>
          </w:divBdr>
        </w:div>
        <w:div w:id="835145823">
          <w:marLeft w:val="0"/>
          <w:marRight w:val="0"/>
          <w:marTop w:val="0"/>
          <w:marBottom w:val="0"/>
          <w:divBdr>
            <w:top w:val="none" w:sz="0" w:space="0" w:color="auto"/>
            <w:left w:val="none" w:sz="0" w:space="0" w:color="auto"/>
            <w:bottom w:val="none" w:sz="0" w:space="0" w:color="auto"/>
            <w:right w:val="none" w:sz="0" w:space="0" w:color="auto"/>
          </w:divBdr>
        </w:div>
        <w:div w:id="1533617503">
          <w:marLeft w:val="0"/>
          <w:marRight w:val="0"/>
          <w:marTop w:val="0"/>
          <w:marBottom w:val="0"/>
          <w:divBdr>
            <w:top w:val="none" w:sz="0" w:space="0" w:color="auto"/>
            <w:left w:val="none" w:sz="0" w:space="0" w:color="auto"/>
            <w:bottom w:val="none" w:sz="0" w:space="0" w:color="auto"/>
            <w:right w:val="none" w:sz="0" w:space="0" w:color="auto"/>
          </w:divBdr>
        </w:div>
        <w:div w:id="1115641417">
          <w:marLeft w:val="0"/>
          <w:marRight w:val="0"/>
          <w:marTop w:val="0"/>
          <w:marBottom w:val="0"/>
          <w:divBdr>
            <w:top w:val="none" w:sz="0" w:space="0" w:color="auto"/>
            <w:left w:val="none" w:sz="0" w:space="0" w:color="auto"/>
            <w:bottom w:val="none" w:sz="0" w:space="0" w:color="auto"/>
            <w:right w:val="none" w:sz="0" w:space="0" w:color="auto"/>
          </w:divBdr>
        </w:div>
        <w:div w:id="1082873520">
          <w:marLeft w:val="0"/>
          <w:marRight w:val="0"/>
          <w:marTop w:val="0"/>
          <w:marBottom w:val="0"/>
          <w:divBdr>
            <w:top w:val="none" w:sz="0" w:space="0" w:color="auto"/>
            <w:left w:val="none" w:sz="0" w:space="0" w:color="auto"/>
            <w:bottom w:val="none" w:sz="0" w:space="0" w:color="auto"/>
            <w:right w:val="none" w:sz="0" w:space="0" w:color="auto"/>
          </w:divBdr>
        </w:div>
        <w:div w:id="1359618527">
          <w:marLeft w:val="0"/>
          <w:marRight w:val="0"/>
          <w:marTop w:val="0"/>
          <w:marBottom w:val="0"/>
          <w:divBdr>
            <w:top w:val="none" w:sz="0" w:space="0" w:color="auto"/>
            <w:left w:val="none" w:sz="0" w:space="0" w:color="auto"/>
            <w:bottom w:val="none" w:sz="0" w:space="0" w:color="auto"/>
            <w:right w:val="none" w:sz="0" w:space="0" w:color="auto"/>
          </w:divBdr>
        </w:div>
      </w:divsChild>
    </w:div>
    <w:div w:id="264844832">
      <w:bodyDiv w:val="1"/>
      <w:marLeft w:val="0"/>
      <w:marRight w:val="0"/>
      <w:marTop w:val="0"/>
      <w:marBottom w:val="0"/>
      <w:divBdr>
        <w:top w:val="none" w:sz="0" w:space="0" w:color="auto"/>
        <w:left w:val="none" w:sz="0" w:space="0" w:color="auto"/>
        <w:bottom w:val="none" w:sz="0" w:space="0" w:color="auto"/>
        <w:right w:val="none" w:sz="0" w:space="0" w:color="auto"/>
      </w:divBdr>
    </w:div>
    <w:div w:id="395131351">
      <w:bodyDiv w:val="1"/>
      <w:marLeft w:val="0"/>
      <w:marRight w:val="0"/>
      <w:marTop w:val="0"/>
      <w:marBottom w:val="0"/>
      <w:divBdr>
        <w:top w:val="none" w:sz="0" w:space="0" w:color="auto"/>
        <w:left w:val="none" w:sz="0" w:space="0" w:color="auto"/>
        <w:bottom w:val="none" w:sz="0" w:space="0" w:color="auto"/>
        <w:right w:val="none" w:sz="0" w:space="0" w:color="auto"/>
      </w:divBdr>
    </w:div>
    <w:div w:id="650214222">
      <w:bodyDiv w:val="1"/>
      <w:marLeft w:val="0"/>
      <w:marRight w:val="0"/>
      <w:marTop w:val="0"/>
      <w:marBottom w:val="0"/>
      <w:divBdr>
        <w:top w:val="none" w:sz="0" w:space="0" w:color="auto"/>
        <w:left w:val="none" w:sz="0" w:space="0" w:color="auto"/>
        <w:bottom w:val="none" w:sz="0" w:space="0" w:color="auto"/>
        <w:right w:val="none" w:sz="0" w:space="0" w:color="auto"/>
      </w:divBdr>
    </w:div>
    <w:div w:id="941912604">
      <w:bodyDiv w:val="1"/>
      <w:marLeft w:val="0"/>
      <w:marRight w:val="0"/>
      <w:marTop w:val="0"/>
      <w:marBottom w:val="0"/>
      <w:divBdr>
        <w:top w:val="none" w:sz="0" w:space="0" w:color="auto"/>
        <w:left w:val="none" w:sz="0" w:space="0" w:color="auto"/>
        <w:bottom w:val="none" w:sz="0" w:space="0" w:color="auto"/>
        <w:right w:val="none" w:sz="0" w:space="0" w:color="auto"/>
      </w:divBdr>
    </w:div>
    <w:div w:id="973946437">
      <w:bodyDiv w:val="1"/>
      <w:marLeft w:val="0"/>
      <w:marRight w:val="0"/>
      <w:marTop w:val="0"/>
      <w:marBottom w:val="0"/>
      <w:divBdr>
        <w:top w:val="none" w:sz="0" w:space="0" w:color="auto"/>
        <w:left w:val="none" w:sz="0" w:space="0" w:color="auto"/>
        <w:bottom w:val="none" w:sz="0" w:space="0" w:color="auto"/>
        <w:right w:val="none" w:sz="0" w:space="0" w:color="auto"/>
      </w:divBdr>
    </w:div>
    <w:div w:id="1036272200">
      <w:bodyDiv w:val="1"/>
      <w:marLeft w:val="0"/>
      <w:marRight w:val="0"/>
      <w:marTop w:val="0"/>
      <w:marBottom w:val="0"/>
      <w:divBdr>
        <w:top w:val="none" w:sz="0" w:space="0" w:color="auto"/>
        <w:left w:val="none" w:sz="0" w:space="0" w:color="auto"/>
        <w:bottom w:val="none" w:sz="0" w:space="0" w:color="auto"/>
        <w:right w:val="none" w:sz="0" w:space="0" w:color="auto"/>
      </w:divBdr>
    </w:div>
    <w:div w:id="1149633296">
      <w:bodyDiv w:val="1"/>
      <w:marLeft w:val="0"/>
      <w:marRight w:val="0"/>
      <w:marTop w:val="0"/>
      <w:marBottom w:val="0"/>
      <w:divBdr>
        <w:top w:val="none" w:sz="0" w:space="0" w:color="auto"/>
        <w:left w:val="none" w:sz="0" w:space="0" w:color="auto"/>
        <w:bottom w:val="none" w:sz="0" w:space="0" w:color="auto"/>
        <w:right w:val="none" w:sz="0" w:space="0" w:color="auto"/>
      </w:divBdr>
    </w:div>
    <w:div w:id="1204827482">
      <w:bodyDiv w:val="1"/>
      <w:marLeft w:val="0"/>
      <w:marRight w:val="0"/>
      <w:marTop w:val="0"/>
      <w:marBottom w:val="0"/>
      <w:divBdr>
        <w:top w:val="none" w:sz="0" w:space="0" w:color="auto"/>
        <w:left w:val="none" w:sz="0" w:space="0" w:color="auto"/>
        <w:bottom w:val="none" w:sz="0" w:space="0" w:color="auto"/>
        <w:right w:val="none" w:sz="0" w:space="0" w:color="auto"/>
      </w:divBdr>
    </w:div>
    <w:div w:id="1253391873">
      <w:bodyDiv w:val="1"/>
      <w:marLeft w:val="0"/>
      <w:marRight w:val="0"/>
      <w:marTop w:val="0"/>
      <w:marBottom w:val="0"/>
      <w:divBdr>
        <w:top w:val="none" w:sz="0" w:space="0" w:color="auto"/>
        <w:left w:val="none" w:sz="0" w:space="0" w:color="auto"/>
        <w:bottom w:val="none" w:sz="0" w:space="0" w:color="auto"/>
        <w:right w:val="none" w:sz="0" w:space="0" w:color="auto"/>
      </w:divBdr>
      <w:divsChild>
        <w:div w:id="335891206">
          <w:marLeft w:val="0"/>
          <w:marRight w:val="0"/>
          <w:marTop w:val="0"/>
          <w:marBottom w:val="0"/>
          <w:divBdr>
            <w:top w:val="none" w:sz="0" w:space="0" w:color="auto"/>
            <w:left w:val="none" w:sz="0" w:space="0" w:color="auto"/>
            <w:bottom w:val="none" w:sz="0" w:space="0" w:color="auto"/>
            <w:right w:val="none" w:sz="0" w:space="0" w:color="auto"/>
          </w:divBdr>
          <w:divsChild>
            <w:div w:id="1016923053">
              <w:marLeft w:val="0"/>
              <w:marRight w:val="0"/>
              <w:marTop w:val="0"/>
              <w:marBottom w:val="0"/>
              <w:divBdr>
                <w:top w:val="none" w:sz="0" w:space="0" w:color="auto"/>
                <w:left w:val="none" w:sz="0" w:space="0" w:color="auto"/>
                <w:bottom w:val="none" w:sz="0" w:space="0" w:color="auto"/>
                <w:right w:val="none" w:sz="0" w:space="0" w:color="auto"/>
              </w:divBdr>
              <w:divsChild>
                <w:div w:id="16372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024">
      <w:bodyDiv w:val="1"/>
      <w:marLeft w:val="0"/>
      <w:marRight w:val="0"/>
      <w:marTop w:val="0"/>
      <w:marBottom w:val="0"/>
      <w:divBdr>
        <w:top w:val="none" w:sz="0" w:space="0" w:color="auto"/>
        <w:left w:val="none" w:sz="0" w:space="0" w:color="auto"/>
        <w:bottom w:val="none" w:sz="0" w:space="0" w:color="auto"/>
        <w:right w:val="none" w:sz="0" w:space="0" w:color="auto"/>
      </w:divBdr>
    </w:div>
    <w:div w:id="1325821620">
      <w:bodyDiv w:val="1"/>
      <w:marLeft w:val="0"/>
      <w:marRight w:val="0"/>
      <w:marTop w:val="0"/>
      <w:marBottom w:val="0"/>
      <w:divBdr>
        <w:top w:val="none" w:sz="0" w:space="0" w:color="auto"/>
        <w:left w:val="none" w:sz="0" w:space="0" w:color="auto"/>
        <w:bottom w:val="none" w:sz="0" w:space="0" w:color="auto"/>
        <w:right w:val="none" w:sz="0" w:space="0" w:color="auto"/>
      </w:divBdr>
    </w:div>
    <w:div w:id="1340814805">
      <w:bodyDiv w:val="1"/>
      <w:marLeft w:val="0"/>
      <w:marRight w:val="0"/>
      <w:marTop w:val="0"/>
      <w:marBottom w:val="0"/>
      <w:divBdr>
        <w:top w:val="none" w:sz="0" w:space="0" w:color="auto"/>
        <w:left w:val="none" w:sz="0" w:space="0" w:color="auto"/>
        <w:bottom w:val="none" w:sz="0" w:space="0" w:color="auto"/>
        <w:right w:val="none" w:sz="0" w:space="0" w:color="auto"/>
      </w:divBdr>
    </w:div>
    <w:div w:id="1597009168">
      <w:bodyDiv w:val="1"/>
      <w:marLeft w:val="0"/>
      <w:marRight w:val="0"/>
      <w:marTop w:val="0"/>
      <w:marBottom w:val="0"/>
      <w:divBdr>
        <w:top w:val="none" w:sz="0" w:space="0" w:color="auto"/>
        <w:left w:val="none" w:sz="0" w:space="0" w:color="auto"/>
        <w:bottom w:val="none" w:sz="0" w:space="0" w:color="auto"/>
        <w:right w:val="none" w:sz="0" w:space="0" w:color="auto"/>
      </w:divBdr>
      <w:divsChild>
        <w:div w:id="702053747">
          <w:marLeft w:val="0"/>
          <w:marRight w:val="0"/>
          <w:marTop w:val="0"/>
          <w:marBottom w:val="0"/>
          <w:divBdr>
            <w:top w:val="none" w:sz="0" w:space="0" w:color="auto"/>
            <w:left w:val="none" w:sz="0" w:space="0" w:color="auto"/>
            <w:bottom w:val="none" w:sz="0" w:space="0" w:color="auto"/>
            <w:right w:val="none" w:sz="0" w:space="0" w:color="auto"/>
          </w:divBdr>
          <w:divsChild>
            <w:div w:id="714698157">
              <w:marLeft w:val="0"/>
              <w:marRight w:val="0"/>
              <w:marTop w:val="0"/>
              <w:marBottom w:val="0"/>
              <w:divBdr>
                <w:top w:val="none" w:sz="0" w:space="0" w:color="auto"/>
                <w:left w:val="none" w:sz="0" w:space="0" w:color="auto"/>
                <w:bottom w:val="none" w:sz="0" w:space="0" w:color="auto"/>
                <w:right w:val="none" w:sz="0" w:space="0" w:color="auto"/>
              </w:divBdr>
              <w:divsChild>
                <w:div w:id="175118332">
                  <w:marLeft w:val="0"/>
                  <w:marRight w:val="0"/>
                  <w:marTop w:val="0"/>
                  <w:marBottom w:val="0"/>
                  <w:divBdr>
                    <w:top w:val="none" w:sz="0" w:space="0" w:color="auto"/>
                    <w:left w:val="none" w:sz="0" w:space="0" w:color="auto"/>
                    <w:bottom w:val="none" w:sz="0" w:space="0" w:color="auto"/>
                    <w:right w:val="none" w:sz="0" w:space="0" w:color="auto"/>
                  </w:divBdr>
                  <w:divsChild>
                    <w:div w:id="16978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0705">
      <w:bodyDiv w:val="1"/>
      <w:marLeft w:val="0"/>
      <w:marRight w:val="0"/>
      <w:marTop w:val="0"/>
      <w:marBottom w:val="0"/>
      <w:divBdr>
        <w:top w:val="none" w:sz="0" w:space="0" w:color="auto"/>
        <w:left w:val="none" w:sz="0" w:space="0" w:color="auto"/>
        <w:bottom w:val="none" w:sz="0" w:space="0" w:color="auto"/>
        <w:right w:val="none" w:sz="0" w:space="0" w:color="auto"/>
      </w:divBdr>
    </w:div>
    <w:div w:id="1756978999">
      <w:bodyDiv w:val="1"/>
      <w:marLeft w:val="0"/>
      <w:marRight w:val="0"/>
      <w:marTop w:val="0"/>
      <w:marBottom w:val="0"/>
      <w:divBdr>
        <w:top w:val="none" w:sz="0" w:space="0" w:color="auto"/>
        <w:left w:val="none" w:sz="0" w:space="0" w:color="auto"/>
        <w:bottom w:val="none" w:sz="0" w:space="0" w:color="auto"/>
        <w:right w:val="none" w:sz="0" w:space="0" w:color="auto"/>
      </w:divBdr>
    </w:div>
    <w:div w:id="1782214880">
      <w:bodyDiv w:val="1"/>
      <w:marLeft w:val="0"/>
      <w:marRight w:val="0"/>
      <w:marTop w:val="0"/>
      <w:marBottom w:val="0"/>
      <w:divBdr>
        <w:top w:val="none" w:sz="0" w:space="0" w:color="auto"/>
        <w:left w:val="none" w:sz="0" w:space="0" w:color="auto"/>
        <w:bottom w:val="none" w:sz="0" w:space="0" w:color="auto"/>
        <w:right w:val="none" w:sz="0" w:space="0" w:color="auto"/>
      </w:divBdr>
    </w:div>
    <w:div w:id="1815103939">
      <w:bodyDiv w:val="1"/>
      <w:marLeft w:val="0"/>
      <w:marRight w:val="0"/>
      <w:marTop w:val="0"/>
      <w:marBottom w:val="0"/>
      <w:divBdr>
        <w:top w:val="none" w:sz="0" w:space="0" w:color="auto"/>
        <w:left w:val="none" w:sz="0" w:space="0" w:color="auto"/>
        <w:bottom w:val="none" w:sz="0" w:space="0" w:color="auto"/>
        <w:right w:val="none" w:sz="0" w:space="0" w:color="auto"/>
      </w:divBdr>
    </w:div>
    <w:div w:id="1924994359">
      <w:bodyDiv w:val="1"/>
      <w:marLeft w:val="0"/>
      <w:marRight w:val="0"/>
      <w:marTop w:val="0"/>
      <w:marBottom w:val="0"/>
      <w:divBdr>
        <w:top w:val="none" w:sz="0" w:space="0" w:color="auto"/>
        <w:left w:val="none" w:sz="0" w:space="0" w:color="auto"/>
        <w:bottom w:val="none" w:sz="0" w:space="0" w:color="auto"/>
        <w:right w:val="none" w:sz="0" w:space="0" w:color="auto"/>
      </w:divBdr>
      <w:divsChild>
        <w:div w:id="1393238054">
          <w:marLeft w:val="0"/>
          <w:marRight w:val="0"/>
          <w:marTop w:val="0"/>
          <w:marBottom w:val="0"/>
          <w:divBdr>
            <w:top w:val="none" w:sz="0" w:space="0" w:color="auto"/>
            <w:left w:val="none" w:sz="0" w:space="0" w:color="auto"/>
            <w:bottom w:val="none" w:sz="0" w:space="0" w:color="auto"/>
            <w:right w:val="none" w:sz="0" w:space="0" w:color="auto"/>
          </w:divBdr>
          <w:divsChild>
            <w:div w:id="927616398">
              <w:marLeft w:val="0"/>
              <w:marRight w:val="0"/>
              <w:marTop w:val="0"/>
              <w:marBottom w:val="0"/>
              <w:divBdr>
                <w:top w:val="none" w:sz="0" w:space="0" w:color="auto"/>
                <w:left w:val="none" w:sz="0" w:space="0" w:color="auto"/>
                <w:bottom w:val="none" w:sz="0" w:space="0" w:color="auto"/>
                <w:right w:val="none" w:sz="0" w:space="0" w:color="auto"/>
              </w:divBdr>
              <w:divsChild>
                <w:div w:id="581138435">
                  <w:marLeft w:val="0"/>
                  <w:marRight w:val="0"/>
                  <w:marTop w:val="0"/>
                  <w:marBottom w:val="0"/>
                  <w:divBdr>
                    <w:top w:val="none" w:sz="0" w:space="0" w:color="auto"/>
                    <w:left w:val="none" w:sz="0" w:space="0" w:color="auto"/>
                    <w:bottom w:val="none" w:sz="0" w:space="0" w:color="auto"/>
                    <w:right w:val="none" w:sz="0" w:space="0" w:color="auto"/>
                  </w:divBdr>
                  <w:divsChild>
                    <w:div w:id="11843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svg"/><Relationship Id="rId10" Type="http://schemas.openxmlformats.org/officeDocument/2006/relationships/hyperlink" Target="mailto:gkoca@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ADC0-1395-A541-8E0B-FC07E99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4785</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Ochieng</dc:creator>
  <cp:keywords/>
  <dc:description/>
  <cp:lastModifiedBy>Utilisateur de Microsoft Office</cp:lastModifiedBy>
  <cp:revision>3</cp:revision>
  <cp:lastPrinted>2021-08-13T08:57:00Z</cp:lastPrinted>
  <dcterms:created xsi:type="dcterms:W3CDTF">2021-08-13T11:28:00Z</dcterms:created>
  <dcterms:modified xsi:type="dcterms:W3CDTF">2021-08-13T12:21:00Z</dcterms:modified>
</cp:coreProperties>
</file>