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51C83" w14:textId="77777777" w:rsidR="00E82A6B" w:rsidRDefault="003A3E64">
      <w:pPr>
        <w:spacing w:after="160" w:line="256"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114300" distB="114300" distL="114300" distR="114300" wp14:anchorId="6B0EC5E8" wp14:editId="30CB36EA">
            <wp:extent cx="196215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62150" cy="914400"/>
                    </a:xfrm>
                    <a:prstGeom prst="rect">
                      <a:avLst/>
                    </a:prstGeom>
                    <a:ln/>
                  </pic:spPr>
                </pic:pic>
              </a:graphicData>
            </a:graphic>
          </wp:inline>
        </w:drawing>
      </w:r>
    </w:p>
    <w:p w14:paraId="7BE396B7" w14:textId="77777777" w:rsidR="00E82A6B" w:rsidRDefault="003A3E64">
      <w:pPr>
        <w:spacing w:after="160" w:line="256" w:lineRule="auto"/>
        <w:rPr>
          <w:rFonts w:ascii="Times New Roman" w:eastAsia="Times New Roman" w:hAnsi="Times New Roman" w:cs="Times New Roman"/>
        </w:rPr>
      </w:pPr>
      <w:r>
        <w:rPr>
          <w:rFonts w:ascii="Times New Roman" w:eastAsia="Times New Roman" w:hAnsi="Times New Roman" w:cs="Times New Roman"/>
        </w:rPr>
        <w:t>The Stakeholder Group of Person with Disabilities is extremely concerned that amidst a global pandemic that there is no recognition of persons with disabilities in the Ministerial Declaration, a critically important document, that will be adopted at the HL</w:t>
      </w:r>
      <w:r>
        <w:rPr>
          <w:rFonts w:ascii="Times New Roman" w:eastAsia="Times New Roman" w:hAnsi="Times New Roman" w:cs="Times New Roman"/>
        </w:rPr>
        <w:t xml:space="preserve">PF.  </w:t>
      </w:r>
      <w:r>
        <w:rPr>
          <w:rFonts w:ascii="Times New Roman" w:eastAsia="Times New Roman" w:hAnsi="Times New Roman" w:cs="Times New Roman"/>
          <w:color w:val="222222"/>
        </w:rPr>
        <w:t>The moment the pandemic hit, the principles of “leave no one behind” and “reach the furthest behind” evaporated into thin air. Overwhelmingly, persons with disabilities and older persons have been left to die. Often not because they contracted the COV</w:t>
      </w:r>
      <w:r>
        <w:rPr>
          <w:rFonts w:ascii="Times New Roman" w:eastAsia="Times New Roman" w:hAnsi="Times New Roman" w:cs="Times New Roman"/>
          <w:color w:val="222222"/>
        </w:rPr>
        <w:t xml:space="preserve">ID-19 virus, but due to the effects and consequent barriers caused by the global pandemic. </w:t>
      </w:r>
      <w:r>
        <w:rPr>
          <w:rFonts w:ascii="Times New Roman" w:eastAsia="Times New Roman" w:hAnsi="Times New Roman" w:cs="Times New Roman"/>
        </w:rPr>
        <w:t>The COVID-19 crisis is thwarting progress towards the Sustainable Development Goals and the overarching principles of the 2030 Agenda, as such, in the rebuilding pha</w:t>
      </w:r>
      <w:r>
        <w:rPr>
          <w:rFonts w:ascii="Times New Roman" w:eastAsia="Times New Roman" w:hAnsi="Times New Roman" w:cs="Times New Roman"/>
        </w:rPr>
        <w:t>se and at the time of calling for the Decade of Action, we must urgently recognize, name and ensure the rights of the most marginalized groups. We recommend the following language suggestions to be added to the Ministerial Declaration.</w:t>
      </w:r>
    </w:p>
    <w:p w14:paraId="6519F578" w14:textId="77777777" w:rsidR="00E82A6B" w:rsidRDefault="003A3E64">
      <w:pPr>
        <w:spacing w:after="240" w:line="256"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We reco</w:t>
      </w:r>
      <w:r>
        <w:rPr>
          <w:rFonts w:ascii="Times New Roman" w:eastAsia="Times New Roman" w:hAnsi="Times New Roman" w:cs="Times New Roman"/>
        </w:rPr>
        <w:t>gnize that the poorest and the people in vulnerable situations</w:t>
      </w:r>
      <w:r>
        <w:rPr>
          <w:rFonts w:ascii="Times New Roman" w:eastAsia="Times New Roman" w:hAnsi="Times New Roman" w:cs="Times New Roman"/>
          <w:color w:val="FF0000"/>
        </w:rPr>
        <w:t>,</w:t>
      </w:r>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particularly persons with disabilities and older persons, </w:t>
      </w:r>
      <w:r>
        <w:rPr>
          <w:rFonts w:ascii="Times New Roman" w:eastAsia="Times New Roman" w:hAnsi="Times New Roman" w:cs="Times New Roman"/>
        </w:rPr>
        <w:t xml:space="preserve">are being left behind in the implementation of the 2030 Agenda and are the most affected by the COVID-19 crisis. We commit to placing </w:t>
      </w:r>
      <w:r>
        <w:rPr>
          <w:rFonts w:ascii="Times New Roman" w:eastAsia="Times New Roman" w:hAnsi="Times New Roman" w:cs="Times New Roman"/>
        </w:rPr>
        <w:t>those people at the center of our policies and actions. We will undertake every effort to leave no one behind and to reach the furthest behind first. We also intend to see the Goals and targets met for all nations and peoples and for all segments of societ</w:t>
      </w:r>
      <w:r>
        <w:rPr>
          <w:rFonts w:ascii="Times New Roman" w:eastAsia="Times New Roman" w:hAnsi="Times New Roman" w:cs="Times New Roman"/>
        </w:rPr>
        <w:t>y.</w:t>
      </w:r>
    </w:p>
    <w:p w14:paraId="2FEAFAB3" w14:textId="77777777" w:rsidR="00E82A6B" w:rsidRDefault="003A3E64">
      <w:pPr>
        <w:spacing w:after="240" w:line="256" w:lineRule="auto"/>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We strongly believe that there can be no sustainable development without peace and no peace without sustainable development. We welcome, in this regard, the Secretary-General’s appeal for an immediate global ceasefire. We will redouble our co</w:t>
      </w:r>
      <w:r>
        <w:rPr>
          <w:rFonts w:ascii="Times New Roman" w:eastAsia="Times New Roman" w:hAnsi="Times New Roman" w:cs="Times New Roman"/>
        </w:rPr>
        <w:t>llective efforts to build peaceful, just, and inclusive societies through reducing inequalities within and among countries, enhancing our ability to prevent and resolve conflicts. We call for further effective measures and actions to be taken, in conformit</w:t>
      </w:r>
      <w:r>
        <w:rPr>
          <w:rFonts w:ascii="Times New Roman" w:eastAsia="Times New Roman" w:hAnsi="Times New Roman" w:cs="Times New Roman"/>
        </w:rPr>
        <w:t xml:space="preserve">y with international law, to remove the obstacles to the full realization of the right of self-determination of peoples living under colonial and foreign occupation, which continue to adversely affect their economic and social development as well as their </w:t>
      </w:r>
      <w:r>
        <w:rPr>
          <w:rFonts w:ascii="Times New Roman" w:eastAsia="Times New Roman" w:hAnsi="Times New Roman" w:cs="Times New Roman"/>
        </w:rPr>
        <w:t>environment. We reaffirm, in accordance with the Charter of the United Nations, the need to respect the territorial integrity and political independence of States. We also commit to respecting, protecting and fulfilling human rights for all, ending all for</w:t>
      </w:r>
      <w:r>
        <w:rPr>
          <w:rFonts w:ascii="Times New Roman" w:eastAsia="Times New Roman" w:hAnsi="Times New Roman" w:cs="Times New Roman"/>
        </w:rPr>
        <w:t>ms of racism, discrimination, xenophobia, ensuring equal access to justice and achieve gender equality and empower all women and girls. We will also upscale our efforts to build and strengthen more effective, accountable and transparent institutions, and e</w:t>
      </w:r>
      <w:r>
        <w:rPr>
          <w:rFonts w:ascii="Times New Roman" w:eastAsia="Times New Roman" w:hAnsi="Times New Roman" w:cs="Times New Roman"/>
        </w:rPr>
        <w:t xml:space="preserve">nsure equal access to basic services and opportunities, with a special emphasis on people in vulnerable situations, </w:t>
      </w:r>
      <w:r>
        <w:rPr>
          <w:rFonts w:ascii="Times New Roman" w:eastAsia="Times New Roman" w:hAnsi="Times New Roman" w:cs="Times New Roman"/>
          <w:color w:val="FF0000"/>
        </w:rPr>
        <w:t>particularly persons with disabilities and older persons</w:t>
      </w:r>
      <w:r>
        <w:rPr>
          <w:rFonts w:ascii="Times New Roman" w:eastAsia="Times New Roman" w:hAnsi="Times New Roman" w:cs="Times New Roman"/>
        </w:rPr>
        <w:t>.</w:t>
      </w:r>
    </w:p>
    <w:p w14:paraId="64A07367" w14:textId="77777777" w:rsidR="00E82A6B" w:rsidRDefault="003A3E64">
      <w:pPr>
        <w:spacing w:after="240" w:line="256" w:lineRule="auto"/>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Finally, we will promote public engagement and innovative partnerships </w:t>
      </w:r>
      <w:r>
        <w:rPr>
          <w:rFonts w:ascii="Times New Roman" w:eastAsia="Times New Roman" w:hAnsi="Times New Roman" w:cs="Times New Roman"/>
        </w:rPr>
        <w:t>through a whole of government and whole of society approach, regional and local mobilization and actions, involvement of communities</w:t>
      </w:r>
      <w:r>
        <w:rPr>
          <w:rFonts w:ascii="Times New Roman" w:eastAsia="Times New Roman" w:hAnsi="Times New Roman" w:cs="Times New Roman"/>
          <w:b/>
        </w:rPr>
        <w:t>,</w:t>
      </w:r>
      <w:r>
        <w:rPr>
          <w:rFonts w:ascii="Times New Roman" w:eastAsia="Times New Roman" w:hAnsi="Times New Roman" w:cs="Times New Roman"/>
        </w:rPr>
        <w:t xml:space="preserve"> people, civil society, academia and the private sector</w:t>
      </w:r>
      <w:r>
        <w:rPr>
          <w:rFonts w:ascii="Times New Roman" w:eastAsia="Times New Roman" w:hAnsi="Times New Roman" w:cs="Times New Roman"/>
          <w:i/>
        </w:rPr>
        <w:t xml:space="preserve">. </w:t>
      </w:r>
      <w:r>
        <w:rPr>
          <w:rFonts w:ascii="Times New Roman" w:eastAsia="Times New Roman" w:hAnsi="Times New Roman" w:cs="Times New Roman"/>
        </w:rPr>
        <w:t>We will continue to ensure meaningful participation of non-State a</w:t>
      </w:r>
      <w:r>
        <w:rPr>
          <w:rFonts w:ascii="Times New Roman" w:eastAsia="Times New Roman" w:hAnsi="Times New Roman" w:cs="Times New Roman"/>
        </w:rPr>
        <w:t>ctors in the HLPF.</w:t>
      </w:r>
      <w:r>
        <w:rPr>
          <w:rFonts w:ascii="Times New Roman" w:eastAsia="Times New Roman" w:hAnsi="Times New Roman" w:cs="Times New Roman"/>
          <w:i/>
        </w:rPr>
        <w:t xml:space="preserve"> </w:t>
      </w:r>
      <w:r>
        <w:rPr>
          <w:rFonts w:ascii="Times New Roman" w:eastAsia="Times New Roman" w:hAnsi="Times New Roman" w:cs="Times New Roman"/>
        </w:rPr>
        <w:t>We also acknowledge the role of the volunteers in the implementation of the Goals</w:t>
      </w:r>
      <w:r>
        <w:rPr>
          <w:rFonts w:ascii="Times New Roman" w:eastAsia="Times New Roman" w:hAnsi="Times New Roman" w:cs="Times New Roman"/>
          <w:i/>
        </w:rPr>
        <w:t xml:space="preserve">. </w:t>
      </w:r>
      <w:r>
        <w:rPr>
          <w:rFonts w:ascii="Times New Roman" w:eastAsia="Times New Roman" w:hAnsi="Times New Roman" w:cs="Times New Roman"/>
        </w:rPr>
        <w:t xml:space="preserve">We will invest more in human capital, to empower children, youth and women, </w:t>
      </w:r>
      <w:r>
        <w:rPr>
          <w:rFonts w:ascii="Times New Roman" w:eastAsia="Times New Roman" w:hAnsi="Times New Roman" w:cs="Times New Roman"/>
          <w:color w:val="FF0000"/>
        </w:rPr>
        <w:t>persons with disabilities and older persons</w:t>
      </w:r>
      <w:r>
        <w:rPr>
          <w:rFonts w:ascii="Times New Roman" w:eastAsia="Times New Roman" w:hAnsi="Times New Roman" w:cs="Times New Roman"/>
        </w:rPr>
        <w:t xml:space="preserve"> as critical agents of change, and </w:t>
      </w:r>
      <w:r>
        <w:rPr>
          <w:rFonts w:ascii="Times New Roman" w:eastAsia="Times New Roman" w:hAnsi="Times New Roman" w:cs="Times New Roman"/>
        </w:rPr>
        <w:t>support their meaningful participation, in realizing the vision of the 2030 Agenda.</w:t>
      </w:r>
    </w:p>
    <w:p w14:paraId="7A78101B" w14:textId="77777777" w:rsidR="00E82A6B" w:rsidRDefault="00E82A6B">
      <w:pPr>
        <w:rPr>
          <w:rFonts w:ascii="Times New Roman" w:eastAsia="Times New Roman" w:hAnsi="Times New Roman" w:cs="Times New Roman"/>
        </w:rPr>
      </w:pPr>
    </w:p>
    <w:sectPr w:rsidR="00E82A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6B"/>
    <w:rsid w:val="003A3E64"/>
    <w:rsid w:val="00E8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553B7"/>
  <w15:docId w15:val="{135F9DB0-F899-F940-B294-9DCFB9D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Orsolya Bartha</cp:lastModifiedBy>
  <cp:revision>2</cp:revision>
  <dcterms:created xsi:type="dcterms:W3CDTF">2020-06-18T17:44:00Z</dcterms:created>
  <dcterms:modified xsi:type="dcterms:W3CDTF">2020-06-18T17:44:00Z</dcterms:modified>
</cp:coreProperties>
</file>