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E40" w:rsidRPr="00332B11" w:rsidRDefault="00164E40" w:rsidP="0015550B">
      <w:pPr>
        <w:spacing w:line="276" w:lineRule="auto"/>
        <w:jc w:val="center"/>
        <w:rPr>
          <w:rFonts w:cs="Arial"/>
          <w:b/>
          <w:szCs w:val="32"/>
        </w:rPr>
      </w:pPr>
      <w:r w:rsidRPr="00332B11">
        <w:rPr>
          <w:rFonts w:cs="Arial"/>
          <w:b/>
          <w:szCs w:val="32"/>
        </w:rPr>
        <w:t>CRPD Committee Review of Sweden</w:t>
      </w:r>
    </w:p>
    <w:p w:rsidR="00164E40" w:rsidRPr="00332B11" w:rsidRDefault="00164E40" w:rsidP="0015550B">
      <w:pPr>
        <w:spacing w:line="276" w:lineRule="auto"/>
        <w:jc w:val="center"/>
        <w:rPr>
          <w:rFonts w:cs="Arial"/>
          <w:b/>
          <w:szCs w:val="32"/>
        </w:rPr>
      </w:pPr>
      <w:r w:rsidRPr="00332B11">
        <w:rPr>
          <w:rFonts w:cs="Arial"/>
          <w:b/>
          <w:szCs w:val="32"/>
        </w:rPr>
        <w:t>31 March-1 April 2014, 11</w:t>
      </w:r>
      <w:r w:rsidRPr="00332B11">
        <w:rPr>
          <w:rFonts w:cs="Arial"/>
          <w:b/>
          <w:szCs w:val="32"/>
          <w:vertAlign w:val="superscript"/>
        </w:rPr>
        <w:t>th</w:t>
      </w:r>
      <w:r w:rsidRPr="00332B11">
        <w:rPr>
          <w:rFonts w:cs="Arial"/>
          <w:b/>
          <w:szCs w:val="32"/>
        </w:rPr>
        <w:t xml:space="preserve"> session</w:t>
      </w:r>
    </w:p>
    <w:p w:rsidR="00164E40" w:rsidRPr="00332B11" w:rsidRDefault="00164E40" w:rsidP="0015550B">
      <w:pPr>
        <w:spacing w:line="276" w:lineRule="auto"/>
        <w:rPr>
          <w:rFonts w:cs="Arial"/>
        </w:rPr>
      </w:pPr>
    </w:p>
    <w:p w:rsidR="00164E40" w:rsidRPr="00332B11" w:rsidRDefault="00164E40" w:rsidP="0015550B">
      <w:pPr>
        <w:spacing w:line="276" w:lineRule="auto"/>
        <w:rPr>
          <w:rFonts w:cs="Arial"/>
        </w:rPr>
      </w:pPr>
    </w:p>
    <w:p w:rsidR="00164E40" w:rsidRPr="00332B11" w:rsidRDefault="00164E40" w:rsidP="0015550B">
      <w:pPr>
        <w:spacing w:line="276" w:lineRule="auto"/>
        <w:rPr>
          <w:rFonts w:cs="Arial"/>
        </w:rPr>
      </w:pPr>
      <w:r w:rsidRPr="00332B11">
        <w:rPr>
          <w:rFonts w:cs="Arial"/>
        </w:rPr>
        <w:t>The CRPD Committee conducted the review of Sweden’s initial report and engaged in an interactive dialogue with the Swedish delegation on 31 March &amp; 1 April 2014.</w:t>
      </w:r>
      <w:r w:rsidRPr="005121DC">
        <w:rPr>
          <w:rStyle w:val="Marquenotebasdepage"/>
          <w:b/>
          <w:sz w:val="24"/>
        </w:rPr>
        <w:footnoteReference w:customMarkFollows="1" w:id="1"/>
        <w:t>*</w:t>
      </w:r>
    </w:p>
    <w:p w:rsidR="00164E40" w:rsidRPr="00332B11" w:rsidRDefault="00164E40" w:rsidP="0015550B">
      <w:pPr>
        <w:spacing w:line="276" w:lineRule="auto"/>
        <w:rPr>
          <w:rFonts w:cs="Arial"/>
        </w:rPr>
      </w:pPr>
    </w:p>
    <w:p w:rsidR="00164E40" w:rsidRPr="00332B11" w:rsidRDefault="00164E40" w:rsidP="0015550B">
      <w:pPr>
        <w:spacing w:line="276" w:lineRule="auto"/>
        <w:rPr>
          <w:rFonts w:cs="Arial"/>
        </w:rPr>
      </w:pPr>
      <w:r w:rsidRPr="00332B11">
        <w:rPr>
          <w:rFonts w:cs="Arial"/>
        </w:rPr>
        <w:t>The Swedish government delegation was composed of:</w:t>
      </w:r>
    </w:p>
    <w:p w:rsidR="00BE1CE1" w:rsidRPr="00332B11" w:rsidRDefault="00BE1CE1" w:rsidP="0015550B">
      <w:pPr>
        <w:spacing w:line="276" w:lineRule="auto"/>
        <w:rPr>
          <w:rFonts w:cs="Arial"/>
        </w:rPr>
      </w:pPr>
    </w:p>
    <w:p w:rsidR="00164E40" w:rsidRPr="00332B11" w:rsidRDefault="00F22112" w:rsidP="0015550B">
      <w:pPr>
        <w:spacing w:line="276" w:lineRule="auto"/>
        <w:rPr>
          <w:i/>
        </w:rPr>
      </w:pPr>
      <w:r w:rsidRPr="00332B11">
        <w:rPr>
          <w:i/>
        </w:rPr>
        <w:t>Head of Delegation</w:t>
      </w:r>
    </w:p>
    <w:p w:rsidR="00E270A2" w:rsidRPr="00332B11" w:rsidRDefault="00164E40" w:rsidP="00BE1CE1">
      <w:pPr>
        <w:pStyle w:val="Paragraphedeliste"/>
      </w:pPr>
      <w:r w:rsidRPr="00332B11">
        <w:t xml:space="preserve">Marianne </w:t>
      </w:r>
      <w:r w:rsidR="00BE1CE1" w:rsidRPr="00332B11">
        <w:t>JENRYD</w:t>
      </w:r>
      <w:r w:rsidR="00F26AF4" w:rsidRPr="00332B11">
        <w:t>, Director-</w:t>
      </w:r>
      <w:r w:rsidR="008B5D35" w:rsidRPr="00332B11">
        <w:t>General for A</w:t>
      </w:r>
      <w:r w:rsidR="00F22112" w:rsidRPr="00332B11">
        <w:t>dministrative Affairs</w:t>
      </w:r>
    </w:p>
    <w:p w:rsidR="00BE1CE1" w:rsidRPr="00332B11" w:rsidRDefault="00BE1CE1" w:rsidP="00BE1CE1">
      <w:pPr>
        <w:spacing w:line="276" w:lineRule="auto"/>
      </w:pPr>
    </w:p>
    <w:p w:rsidR="00BE1CE1" w:rsidRPr="00332B11" w:rsidRDefault="00BE1CE1" w:rsidP="00BE1CE1">
      <w:pPr>
        <w:spacing w:line="276" w:lineRule="auto"/>
        <w:rPr>
          <w:i/>
        </w:rPr>
      </w:pPr>
      <w:r w:rsidRPr="00332B11">
        <w:rPr>
          <w:i/>
        </w:rPr>
        <w:t>Delegation</w:t>
      </w:r>
    </w:p>
    <w:p w:rsidR="00BE1CE1" w:rsidRPr="00332B11" w:rsidRDefault="00BE1CE1" w:rsidP="00BE1CE1">
      <w:pPr>
        <w:pStyle w:val="Paragraphedeliste"/>
      </w:pPr>
      <w:r w:rsidRPr="00332B11">
        <w:t>Mattias AHLQUIST, Desk Officer, representative</w:t>
      </w:r>
    </w:p>
    <w:p w:rsidR="00BE1CE1" w:rsidRPr="00332B11" w:rsidRDefault="00BE1CE1" w:rsidP="00BE1CE1">
      <w:pPr>
        <w:pStyle w:val="Paragraphedeliste"/>
      </w:pPr>
      <w:r w:rsidRPr="00332B11">
        <w:t>Jessica DAHLBÄCK, Desk Officer, representative</w:t>
      </w:r>
    </w:p>
    <w:p w:rsidR="00BE1CE1" w:rsidRPr="00332B11" w:rsidRDefault="00BE1CE1" w:rsidP="00BE1CE1">
      <w:pPr>
        <w:pStyle w:val="Paragraphedeliste"/>
      </w:pPr>
      <w:r w:rsidRPr="00332B11">
        <w:t>Malin Ekman ALDÉN, Deputy Director, representative</w:t>
      </w:r>
    </w:p>
    <w:p w:rsidR="00BE1CE1" w:rsidRPr="00332B11" w:rsidRDefault="00BE1CE1" w:rsidP="00BE1CE1">
      <w:pPr>
        <w:pStyle w:val="Paragraphedeliste"/>
      </w:pPr>
      <w:r w:rsidRPr="00332B11">
        <w:t>Rickard FALKENDAHL, Deputy Director, representative</w:t>
      </w:r>
    </w:p>
    <w:p w:rsidR="00BE1CE1" w:rsidRPr="00332B11" w:rsidRDefault="00BE1CE1" w:rsidP="00BE1CE1">
      <w:pPr>
        <w:pStyle w:val="Paragraphedeliste"/>
      </w:pPr>
      <w:r w:rsidRPr="00332B11">
        <w:t>Johan HJALMARSSON, Special Adviser, representative</w:t>
      </w:r>
    </w:p>
    <w:p w:rsidR="00BE1CE1" w:rsidRPr="00332B11" w:rsidRDefault="00BE1CE1" w:rsidP="00BE1CE1">
      <w:pPr>
        <w:pStyle w:val="Paragraphedeliste"/>
      </w:pPr>
      <w:r w:rsidRPr="00332B11">
        <w:t>Johanna HJALMARSSON, Special Adviser, representative</w:t>
      </w:r>
    </w:p>
    <w:p w:rsidR="00BE1CE1" w:rsidRPr="00332B11" w:rsidRDefault="00BE1CE1" w:rsidP="00BE1CE1">
      <w:pPr>
        <w:pStyle w:val="Paragraphedeliste"/>
      </w:pPr>
      <w:r w:rsidRPr="00332B11">
        <w:t>Håkan JANSSON, Senior Adviser, representative</w:t>
      </w:r>
    </w:p>
    <w:p w:rsidR="00BE1CE1" w:rsidRPr="00332B11" w:rsidRDefault="00BE1CE1" w:rsidP="00BE1CE1">
      <w:pPr>
        <w:pStyle w:val="Paragraphedeliste"/>
      </w:pPr>
      <w:r w:rsidRPr="00332B11">
        <w:t xml:space="preserve">Elin LANDELL, Director, representative </w:t>
      </w:r>
    </w:p>
    <w:p w:rsidR="00BE1CE1" w:rsidRPr="00332B11" w:rsidRDefault="00BE1CE1" w:rsidP="00BE1CE1">
      <w:pPr>
        <w:pStyle w:val="Paragraphedeliste"/>
      </w:pPr>
      <w:r w:rsidRPr="00332B11">
        <w:t>Martina LÖFSTRAND, Legal Adviser, representative</w:t>
      </w:r>
      <w:r w:rsidRPr="00332B11">
        <w:tab/>
      </w:r>
    </w:p>
    <w:p w:rsidR="00BE1CE1" w:rsidRPr="00332B11" w:rsidRDefault="00BE1CE1" w:rsidP="00BE1CE1">
      <w:pPr>
        <w:pStyle w:val="Paragraphedeliste"/>
      </w:pPr>
      <w:r w:rsidRPr="00332B11">
        <w:t>Åsa M NILSSON, Legal Advisor, representative</w:t>
      </w:r>
    </w:p>
    <w:p w:rsidR="00BE1CE1" w:rsidRPr="00332B11" w:rsidRDefault="00BE1CE1" w:rsidP="00BE1CE1">
      <w:pPr>
        <w:pStyle w:val="Paragraphedeliste"/>
      </w:pPr>
      <w:r w:rsidRPr="00332B11">
        <w:t>Carina MÅRTENSSON, Senior Adviser, representative</w:t>
      </w:r>
    </w:p>
    <w:p w:rsidR="00BE1CE1" w:rsidRPr="00332B11" w:rsidRDefault="00BE1CE1" w:rsidP="00BE1CE1">
      <w:pPr>
        <w:pStyle w:val="Paragraphedeliste"/>
      </w:pPr>
      <w:r w:rsidRPr="00332B11">
        <w:t>Lars NILSSON, Deputy Director, representative</w:t>
      </w:r>
    </w:p>
    <w:p w:rsidR="00BE1CE1" w:rsidRPr="00332B11" w:rsidRDefault="00BE1CE1" w:rsidP="00BE1CE1">
      <w:pPr>
        <w:pStyle w:val="Paragraphedeliste"/>
      </w:pPr>
      <w:r w:rsidRPr="00332B11">
        <w:t>Anna SCHÖLIN, Desk Officer, representative</w:t>
      </w:r>
    </w:p>
    <w:p w:rsidR="00BE1CE1" w:rsidRPr="00332B11" w:rsidRDefault="00BE1CE1" w:rsidP="00BE1CE1">
      <w:pPr>
        <w:pStyle w:val="Paragraphedeliste"/>
      </w:pPr>
      <w:r w:rsidRPr="00332B11">
        <w:t>Karin SEYDLITZ, Deputy Director, representative</w:t>
      </w:r>
    </w:p>
    <w:p w:rsidR="00BE1CE1" w:rsidRPr="00332B11" w:rsidRDefault="00BE1CE1" w:rsidP="00BE1CE1">
      <w:pPr>
        <w:pStyle w:val="Paragraphedeliste"/>
      </w:pPr>
      <w:r w:rsidRPr="00332B11">
        <w:t>Jessica STEINMETZ, Desk Officer, representative</w:t>
      </w:r>
    </w:p>
    <w:p w:rsidR="00BE1CE1" w:rsidRPr="00332B11" w:rsidRDefault="00BE1CE1" w:rsidP="00BE1CE1">
      <w:pPr>
        <w:pStyle w:val="Paragraphedeliste"/>
      </w:pPr>
      <w:r w:rsidRPr="00332B11">
        <w:t>Petra Zetterberg FERNGREN, Deputy Director, representative</w:t>
      </w:r>
    </w:p>
    <w:p w:rsidR="00BE1CE1" w:rsidRPr="00332B11" w:rsidRDefault="00BE1CE1" w:rsidP="00BE1CE1">
      <w:pPr>
        <w:pStyle w:val="Paragraphedeliste"/>
      </w:pPr>
      <w:r w:rsidRPr="00332B11">
        <w:t>Anders RÖNQUIST, Director General for legal affairs, MFA</w:t>
      </w:r>
    </w:p>
    <w:p w:rsidR="00BE1CE1" w:rsidRPr="00332B11" w:rsidRDefault="00BE1CE1" w:rsidP="00BE1CE1">
      <w:pPr>
        <w:pStyle w:val="Paragraphedeliste"/>
      </w:pPr>
      <w:r w:rsidRPr="00332B11">
        <w:t>Olof WIDGREN, Special Adviser, MFA</w:t>
      </w:r>
    </w:p>
    <w:p w:rsidR="00BE1CE1" w:rsidRPr="00332B11" w:rsidRDefault="00BE1CE1" w:rsidP="00BE1CE1">
      <w:pPr>
        <w:spacing w:line="276" w:lineRule="auto"/>
      </w:pPr>
    </w:p>
    <w:p w:rsidR="00164E40" w:rsidRPr="00332B11" w:rsidRDefault="00164E40" w:rsidP="0015550B">
      <w:pPr>
        <w:spacing w:line="276" w:lineRule="auto"/>
      </w:pPr>
    </w:p>
    <w:bookmarkStart w:id="0" w:name="_GoBack"/>
    <w:bookmarkEnd w:id="0"/>
    <w:p w:rsidR="00653DE8" w:rsidRDefault="00DB6827" w:rsidP="0015550B">
      <w:pPr>
        <w:spacing w:line="276" w:lineRule="auto"/>
        <w:rPr>
          <w:b/>
          <w:u w:val="single"/>
        </w:rPr>
      </w:pPr>
      <w:r>
        <w:rPr>
          <w:b/>
          <w:u w:val="single"/>
        </w:rPr>
        <w:fldChar w:fldCharType="begin"/>
      </w:r>
      <w:r w:rsidR="00653DE8">
        <w:rPr>
          <w:b/>
          <w:u w:val="single"/>
        </w:rPr>
        <w:instrText xml:space="preserve"> HYPERLINK "http://tbinternet.ohchr.org/Treaties/CRPD/Shared Documents/SWE/INT_CRPD_OCR_SWE_11_21801_E.doc" </w:instrText>
      </w:r>
      <w:r>
        <w:rPr>
          <w:b/>
          <w:u w:val="single"/>
        </w:rPr>
        <w:fldChar w:fldCharType="separate"/>
      </w:r>
      <w:r w:rsidR="00653DE8" w:rsidRPr="00653DE8">
        <w:rPr>
          <w:rStyle w:val="Lienhypertexte"/>
          <w:b/>
        </w:rPr>
        <w:t>Opening remarks</w:t>
      </w:r>
      <w:r>
        <w:rPr>
          <w:b/>
          <w:u w:val="single"/>
        </w:rPr>
        <w:fldChar w:fldCharType="end"/>
      </w:r>
    </w:p>
    <w:p w:rsidR="003F51C3" w:rsidRPr="00332B11" w:rsidRDefault="003F51C3" w:rsidP="0015550B">
      <w:pPr>
        <w:spacing w:line="276" w:lineRule="auto"/>
        <w:rPr>
          <w:b/>
          <w:u w:val="single"/>
        </w:rPr>
      </w:pPr>
    </w:p>
    <w:p w:rsidR="0015550B" w:rsidRPr="00332B11" w:rsidRDefault="008B5D35" w:rsidP="0015550B">
      <w:pPr>
        <w:spacing w:line="276" w:lineRule="auto"/>
        <w:rPr>
          <w:u w:val="single"/>
        </w:rPr>
      </w:pPr>
      <w:r w:rsidRPr="00332B11">
        <w:rPr>
          <w:u w:val="single"/>
        </w:rPr>
        <w:t>Head of Delegation</w:t>
      </w:r>
    </w:p>
    <w:p w:rsidR="008B5D35" w:rsidRPr="00332B11" w:rsidRDefault="00D56275" w:rsidP="0015550B">
      <w:pPr>
        <w:spacing w:line="276" w:lineRule="auto"/>
      </w:pPr>
      <w:r>
        <w:t>Ms</w:t>
      </w:r>
      <w:r w:rsidR="00571D2E" w:rsidRPr="00332B11">
        <w:t xml:space="preserve"> Jenryd</w:t>
      </w:r>
      <w:r w:rsidR="003F51C3" w:rsidRPr="00332B11">
        <w:t xml:space="preserve"> informed </w:t>
      </w:r>
      <w:r w:rsidR="00571D2E" w:rsidRPr="00332B11">
        <w:t xml:space="preserve">the Committee </w:t>
      </w:r>
      <w:r w:rsidR="003F51C3" w:rsidRPr="00332B11">
        <w:t>that p</w:t>
      </w:r>
      <w:r w:rsidR="008B5D35" w:rsidRPr="00332B11">
        <w:t xml:space="preserve">rogress </w:t>
      </w:r>
      <w:r w:rsidR="00571D2E" w:rsidRPr="00332B11">
        <w:t>h</w:t>
      </w:r>
      <w:r w:rsidR="008B5D35" w:rsidRPr="00332B11">
        <w:t>as been made,</w:t>
      </w:r>
      <w:r w:rsidR="003F51C3" w:rsidRPr="00332B11">
        <w:t xml:space="preserve"> specifically a</w:t>
      </w:r>
      <w:r w:rsidR="008B5D35" w:rsidRPr="00332B11">
        <w:t xml:space="preserve"> new milestone in the disability policy</w:t>
      </w:r>
      <w:r w:rsidR="003F51C3" w:rsidRPr="00332B11">
        <w:t xml:space="preserve"> was achieved</w:t>
      </w:r>
      <w:r w:rsidR="00571D2E" w:rsidRPr="00332B11">
        <w:t xml:space="preserve"> </w:t>
      </w:r>
      <w:r w:rsidR="00865C40">
        <w:t xml:space="preserve">in the last month; </w:t>
      </w:r>
      <w:r w:rsidR="00865C40" w:rsidRPr="00865C40">
        <w:t>the Swedish Government has propo</w:t>
      </w:r>
      <w:r w:rsidR="00865C40">
        <w:t>sed new legislation on lack of r</w:t>
      </w:r>
      <w:r w:rsidR="00865C40" w:rsidRPr="00865C40">
        <w:t>easona</w:t>
      </w:r>
      <w:r w:rsidR="00865C40">
        <w:t>ble accommodation as a form of d</w:t>
      </w:r>
      <w:r w:rsidR="00865C40" w:rsidRPr="00865C40">
        <w:t>iscrimination. The purpose of the Bill is to strengthen the protection for persons with disabilities by demand f</w:t>
      </w:r>
      <w:r w:rsidR="00865C40">
        <w:t>or reasonable accommodation in t</w:t>
      </w:r>
      <w:r w:rsidR="00865C40" w:rsidRPr="00865C40">
        <w:t xml:space="preserve">he </w:t>
      </w:r>
      <w:r w:rsidR="00865C40">
        <w:t>Discrimination Act.  If Parliament accepts this proposal the legislation</w:t>
      </w:r>
      <w:r w:rsidR="00571D2E" w:rsidRPr="00332B11">
        <w:t xml:space="preserve"> will be in force by </w:t>
      </w:r>
      <w:r w:rsidR="00865C40">
        <w:t xml:space="preserve">January </w:t>
      </w:r>
      <w:r w:rsidR="00571D2E" w:rsidRPr="00332B11">
        <w:t>2015.</w:t>
      </w:r>
    </w:p>
    <w:p w:rsidR="008B5D35" w:rsidRPr="00332B11" w:rsidRDefault="00571D2E" w:rsidP="0015550B">
      <w:pPr>
        <w:spacing w:line="276" w:lineRule="auto"/>
      </w:pPr>
      <w:r w:rsidRPr="00332B11">
        <w:t>It was underlined that o</w:t>
      </w:r>
      <w:r w:rsidR="008B5D35" w:rsidRPr="00332B11">
        <w:t xml:space="preserve">ne of the </w:t>
      </w:r>
      <w:r w:rsidRPr="00332B11">
        <w:t>focuses</w:t>
      </w:r>
      <w:r w:rsidR="008B5D35" w:rsidRPr="00332B11">
        <w:t xml:space="preserve"> is employment, </w:t>
      </w:r>
      <w:r w:rsidRPr="00332B11">
        <w:t xml:space="preserve">which can lead to </w:t>
      </w:r>
      <w:r w:rsidR="008B5D35" w:rsidRPr="00332B11">
        <w:t xml:space="preserve">independent life and live in society. </w:t>
      </w:r>
      <w:r w:rsidRPr="00332B11">
        <w:t>A recent report shows that there were positive changes between 2008 and 2013, as th</w:t>
      </w:r>
      <w:r w:rsidR="00865C40">
        <w:t xml:space="preserve">e participation in the labour force </w:t>
      </w:r>
      <w:r w:rsidRPr="00332B11">
        <w:t>has increased for persons with disabilities</w:t>
      </w:r>
      <w:r w:rsidR="008B5D35" w:rsidRPr="00332B11">
        <w:t xml:space="preserve">. </w:t>
      </w:r>
      <w:r w:rsidR="00D56275">
        <w:t>Ms</w:t>
      </w:r>
      <w:r w:rsidR="003F3BD0" w:rsidRPr="00332B11">
        <w:t xml:space="preserve"> </w:t>
      </w:r>
      <w:r w:rsidRPr="00332B11">
        <w:t xml:space="preserve">Jenryd pointed </w:t>
      </w:r>
      <w:r w:rsidR="00865C40">
        <w:t xml:space="preserve">to </w:t>
      </w:r>
      <w:r w:rsidRPr="00332B11">
        <w:t xml:space="preserve">the fact that </w:t>
      </w:r>
      <w:r w:rsidR="0015550B" w:rsidRPr="00332B11">
        <w:t xml:space="preserve">the </w:t>
      </w:r>
      <w:r w:rsidRPr="00332B11">
        <w:t xml:space="preserve">number of unemployed persons with disabilities searching for work through the Swedish public employment service </w:t>
      </w:r>
      <w:r w:rsidR="0015550B" w:rsidRPr="00332B11">
        <w:t>has</w:t>
      </w:r>
      <w:r w:rsidRPr="00332B11">
        <w:t xml:space="preserve"> doubled since 2008, which is due to the extended mandate to help persons with sickness benefits to return to working life.</w:t>
      </w:r>
    </w:p>
    <w:p w:rsidR="00F26AF4" w:rsidRPr="00332B11" w:rsidRDefault="00571D2E" w:rsidP="0015550B">
      <w:pPr>
        <w:spacing w:line="276" w:lineRule="auto"/>
      </w:pPr>
      <w:r w:rsidRPr="00332B11">
        <w:t>Another area of focus is the support and service</w:t>
      </w:r>
      <w:r w:rsidR="0015550B" w:rsidRPr="00332B11">
        <w:t>s</w:t>
      </w:r>
      <w:r w:rsidRPr="00332B11">
        <w:t xml:space="preserve"> </w:t>
      </w:r>
      <w:r w:rsidR="0015550B" w:rsidRPr="00332B11">
        <w:t>to</w:t>
      </w:r>
      <w:r w:rsidRPr="00332B11">
        <w:t xml:space="preserve"> persons with mental disabilities.</w:t>
      </w:r>
      <w:r w:rsidR="008C6BB6" w:rsidRPr="00332B11">
        <w:t xml:space="preserve"> For this, there are</w:t>
      </w:r>
      <w:r w:rsidR="009069AC" w:rsidRPr="00332B11">
        <w:t xml:space="preserve"> government initiatives that include subsidies to municipalities, rehabilitation measures according to the national Board of Health and Welfare, which led many persons with disabilities to improve their situation by participating in activities with the purpose of improving their occupational skills. There was also an information campaign in 2012 called “See the strength”, in order to encourage employers to focus on people’s skills rather than in their disabilities.</w:t>
      </w:r>
    </w:p>
    <w:p w:rsidR="00F26AF4" w:rsidRPr="00332B11" w:rsidRDefault="00865C40" w:rsidP="0015550B">
      <w:pPr>
        <w:spacing w:line="276" w:lineRule="auto"/>
      </w:pPr>
      <w:r>
        <w:t>Regarding education, t</w:t>
      </w:r>
      <w:r w:rsidR="00F26AF4" w:rsidRPr="00332B11">
        <w:t xml:space="preserve">he </w:t>
      </w:r>
      <w:r w:rsidR="008C6BB6" w:rsidRPr="00332B11">
        <w:t xml:space="preserve">Swedish </w:t>
      </w:r>
      <w:r>
        <w:t xml:space="preserve">system </w:t>
      </w:r>
      <w:r w:rsidR="008C6BB6" w:rsidRPr="00332B11">
        <w:t>is inclusive as o</w:t>
      </w:r>
      <w:r w:rsidR="00861337" w:rsidRPr="00332B11">
        <w:t>nly 1.5% of pupils get their education in special schools for children with certain disabilities. The State has initiated several reforms, namely a parliamentary bill which clarifies that pupils who have difficulties proficiency requirements, with respect to disabilities, shall get support that as far as possible counters the effect of the disabilities.</w:t>
      </w:r>
    </w:p>
    <w:p w:rsidR="00F26AF4" w:rsidRPr="00332B11" w:rsidRDefault="00861337" w:rsidP="0015550B">
      <w:pPr>
        <w:spacing w:line="276" w:lineRule="auto"/>
      </w:pPr>
      <w:r w:rsidRPr="00332B11">
        <w:t>The government also aims at</w:t>
      </w:r>
      <w:r w:rsidR="00F26AF4" w:rsidRPr="00332B11">
        <w:t xml:space="preserve"> support and services for children with disabilities. </w:t>
      </w:r>
      <w:r w:rsidRPr="00332B11">
        <w:t>In severa</w:t>
      </w:r>
      <w:r w:rsidR="00865C40">
        <w:t>l reports it was shown</w:t>
      </w:r>
      <w:r w:rsidRPr="00332B11">
        <w:t xml:space="preserve"> that families with children with disabilities have a worse income situation than other families. </w:t>
      </w:r>
      <w:r w:rsidR="00F26AF4" w:rsidRPr="00332B11">
        <w:t xml:space="preserve">The government is considering the issue and how an experimental work on national model for support and service for children and young persons with </w:t>
      </w:r>
      <w:r w:rsidRPr="00332B11">
        <w:t>disabilities</w:t>
      </w:r>
      <w:r w:rsidR="00F26AF4" w:rsidRPr="00332B11">
        <w:t xml:space="preserve"> can be constituted.</w:t>
      </w:r>
      <w:r w:rsidRPr="00332B11">
        <w:t xml:space="preserve"> The act concerning these support and services is called FSS.</w:t>
      </w:r>
    </w:p>
    <w:p w:rsidR="00861337" w:rsidRPr="00332B11" w:rsidRDefault="00861337" w:rsidP="0015550B">
      <w:pPr>
        <w:spacing w:line="276" w:lineRule="auto"/>
      </w:pPr>
      <w:r w:rsidRPr="00332B11">
        <w:t>Regarding the system benefit, the amount of persons receiving benefits increased between 2006 and 2010. The average amount of assistance hours per week per person has increased, so it has become costly.</w:t>
      </w:r>
    </w:p>
    <w:p w:rsidR="003F3BD0" w:rsidRPr="00332B11" w:rsidRDefault="003F3BD0" w:rsidP="0015550B">
      <w:pPr>
        <w:spacing w:line="276" w:lineRule="auto"/>
      </w:pPr>
      <w:r w:rsidRPr="00332B11">
        <w:t>It was also underlined that the declaration of incapacity is not a legal institution in Sweden since 1989, however Swedish law has t</w:t>
      </w:r>
      <w:r w:rsidR="00653DE8">
        <w:t>wo institutions for substituted</w:t>
      </w:r>
      <w:r w:rsidRPr="00332B11">
        <w:t xml:space="preserve"> decision making.</w:t>
      </w:r>
    </w:p>
    <w:p w:rsidR="003F3BD0" w:rsidRPr="00332B11" w:rsidRDefault="003F3BD0" w:rsidP="0015550B">
      <w:pPr>
        <w:spacing w:line="276" w:lineRule="auto"/>
      </w:pPr>
      <w:r w:rsidRPr="00332B11">
        <w:t xml:space="preserve">Regarding participation in political and public life, there are no grounds for disqualification. All Swedish citizens who have reached voting age are entitled to take part in parliamentary elections. If they have disabilities, they can </w:t>
      </w:r>
      <w:r w:rsidR="00653DE8">
        <w:t>be assisted by polling staff</w:t>
      </w:r>
      <w:r w:rsidRPr="00332B11">
        <w:t>.</w:t>
      </w:r>
    </w:p>
    <w:p w:rsidR="00F26AF4" w:rsidRPr="00332B11" w:rsidRDefault="003F3BD0" w:rsidP="0015550B">
      <w:pPr>
        <w:spacing w:line="276" w:lineRule="auto"/>
      </w:pPr>
      <w:r w:rsidRPr="00332B11">
        <w:t>As for v</w:t>
      </w:r>
      <w:r w:rsidR="00F26AF4" w:rsidRPr="00332B11">
        <w:t xml:space="preserve">iolence </w:t>
      </w:r>
      <w:r w:rsidRPr="00332B11">
        <w:t xml:space="preserve">against women with disabilities, the Swedish National Board of Health and Welfare has compiled a guide with the title </w:t>
      </w:r>
      <w:r w:rsidR="00653DE8" w:rsidRPr="0053580D">
        <w:rPr>
          <w:i/>
        </w:rPr>
        <w:t>Female victims of violence with disabilities (The Swedish National Board of Health and Welfare, 2012)</w:t>
      </w:r>
      <w:r w:rsidRPr="00332B11">
        <w:t xml:space="preserve"> in order to raise awareness and skills among various practitioners and professionals who </w:t>
      </w:r>
      <w:r w:rsidR="00653DE8">
        <w:t>are</w:t>
      </w:r>
      <w:r w:rsidRPr="00332B11">
        <w:t xml:space="preserve"> in contact with these </w:t>
      </w:r>
      <w:r w:rsidR="00653DE8">
        <w:t>women victims of violence. The aim is for</w:t>
      </w:r>
      <w:r w:rsidR="00653DE8" w:rsidRPr="00653DE8">
        <w:t xml:space="preserve"> professionals </w:t>
      </w:r>
      <w:r w:rsidR="00653DE8">
        <w:t>to</w:t>
      </w:r>
      <w:r w:rsidR="00653DE8" w:rsidRPr="00653DE8">
        <w:t xml:space="preserve"> be in a better position to provide the protection, support and assistance that women need. </w:t>
      </w:r>
    </w:p>
    <w:p w:rsidR="003A5F75" w:rsidRPr="00332B11" w:rsidRDefault="00852AC2" w:rsidP="00852AC2">
      <w:pPr>
        <w:spacing w:line="240" w:lineRule="auto"/>
        <w:jc w:val="left"/>
        <w:rPr>
          <w:b/>
          <w:u w:val="single"/>
        </w:rPr>
      </w:pPr>
      <w:r>
        <w:br w:type="page"/>
      </w:r>
      <w:r w:rsidR="003F51C3" w:rsidRPr="00332B11">
        <w:rPr>
          <w:b/>
          <w:u w:val="single"/>
        </w:rPr>
        <w:t>Questions on Articles</w:t>
      </w:r>
      <w:r w:rsidR="003A5F75" w:rsidRPr="00332B11">
        <w:rPr>
          <w:b/>
          <w:u w:val="single"/>
        </w:rPr>
        <w:t xml:space="preserve"> 1-10</w:t>
      </w:r>
    </w:p>
    <w:p w:rsidR="003A5F75" w:rsidRPr="00332B11" w:rsidRDefault="003A5F75" w:rsidP="0015550B">
      <w:pPr>
        <w:spacing w:line="276" w:lineRule="auto"/>
      </w:pPr>
    </w:p>
    <w:p w:rsidR="003A5F75" w:rsidRPr="00332B11" w:rsidRDefault="003A5F75" w:rsidP="0015550B">
      <w:pPr>
        <w:spacing w:line="276" w:lineRule="auto"/>
        <w:rPr>
          <w:u w:val="single"/>
        </w:rPr>
      </w:pPr>
      <w:r w:rsidRPr="00332B11">
        <w:rPr>
          <w:u w:val="single"/>
        </w:rPr>
        <w:t>Ron</w:t>
      </w:r>
      <w:r w:rsidR="004F2312" w:rsidRPr="00332B11">
        <w:rPr>
          <w:u w:val="single"/>
        </w:rPr>
        <w:t>ald</w:t>
      </w:r>
      <w:r w:rsidRPr="00332B11">
        <w:rPr>
          <w:u w:val="single"/>
        </w:rPr>
        <w:t xml:space="preserve"> McCallum</w:t>
      </w:r>
    </w:p>
    <w:p w:rsidR="003A5F75" w:rsidRPr="00332B11" w:rsidRDefault="003F51C3" w:rsidP="0015550B">
      <w:pPr>
        <w:spacing w:line="276" w:lineRule="auto"/>
        <w:rPr>
          <w:rFonts w:eastAsia="Times New Roman"/>
        </w:rPr>
      </w:pPr>
      <w:r w:rsidRPr="00332B11">
        <w:rPr>
          <w:rFonts w:eastAsia="Times New Roman"/>
        </w:rPr>
        <w:t>Re Article 5,</w:t>
      </w:r>
      <w:r w:rsidR="003A5F75" w:rsidRPr="00332B11">
        <w:rPr>
          <w:rFonts w:eastAsia="Times New Roman"/>
        </w:rPr>
        <w:t xml:space="preserve"> there is a bill that is going to be submitted to the Swedish parliament on </w:t>
      </w:r>
      <w:r w:rsidR="006245BC">
        <w:rPr>
          <w:rFonts w:eastAsia="Times New Roman"/>
        </w:rPr>
        <w:t>non-</w:t>
      </w:r>
      <w:r w:rsidR="003A5F75" w:rsidRPr="00332B11">
        <w:rPr>
          <w:rFonts w:eastAsia="Times New Roman"/>
        </w:rPr>
        <w:t>discrimination which would exempt small business from the discrimination laws in relati</w:t>
      </w:r>
      <w:r w:rsidRPr="00332B11">
        <w:rPr>
          <w:rFonts w:eastAsia="Times New Roman"/>
        </w:rPr>
        <w:t>on to persons with disabilities a</w:t>
      </w:r>
      <w:r w:rsidR="003A5F75" w:rsidRPr="00332B11">
        <w:rPr>
          <w:rFonts w:eastAsia="Times New Roman"/>
        </w:rPr>
        <w:t>nd will even exempt</w:t>
      </w:r>
      <w:r w:rsidRPr="00332B11">
        <w:rPr>
          <w:rFonts w:eastAsia="Times New Roman"/>
        </w:rPr>
        <w:t xml:space="preserve"> them from </w:t>
      </w:r>
      <w:r w:rsidR="006245BC">
        <w:rPr>
          <w:rFonts w:eastAsia="Times New Roman"/>
        </w:rPr>
        <w:t>the obligation to provide</w:t>
      </w:r>
      <w:r w:rsidRPr="00332B11">
        <w:rPr>
          <w:rFonts w:eastAsia="Times New Roman"/>
        </w:rPr>
        <w:t xml:space="preserve"> </w:t>
      </w:r>
      <w:r w:rsidR="003A5F75" w:rsidRPr="00332B11">
        <w:rPr>
          <w:rFonts w:eastAsia="Times New Roman"/>
        </w:rPr>
        <w:t xml:space="preserve">reasonable accommodation. </w:t>
      </w:r>
      <w:r w:rsidR="006245BC" w:rsidRPr="006245BC">
        <w:rPr>
          <w:rFonts w:eastAsia="Times New Roman"/>
        </w:rPr>
        <w:t>Will the government take into account Article 5 in reframing the bill which prohibits disability based discrimination and requires the government and parties to provide reasonable accommodation for persons with disabilities?</w:t>
      </w:r>
      <w:r w:rsidR="0015708C" w:rsidRPr="00332B11">
        <w:rPr>
          <w:rFonts w:eastAsia="Times New Roman"/>
        </w:rPr>
        <w:t xml:space="preserve"> </w:t>
      </w:r>
    </w:p>
    <w:p w:rsidR="0015708C" w:rsidRPr="00332B11" w:rsidRDefault="0015708C" w:rsidP="0015550B">
      <w:pPr>
        <w:spacing w:line="276" w:lineRule="auto"/>
        <w:rPr>
          <w:rFonts w:eastAsia="Times New Roman"/>
        </w:rPr>
      </w:pPr>
    </w:p>
    <w:p w:rsidR="003A5F75" w:rsidRPr="00332B11" w:rsidRDefault="003A5F75" w:rsidP="0015550B">
      <w:pPr>
        <w:spacing w:line="276" w:lineRule="auto"/>
        <w:rPr>
          <w:rFonts w:eastAsia="Times New Roman"/>
          <w:u w:val="single"/>
        </w:rPr>
      </w:pPr>
      <w:r w:rsidRPr="00332B11">
        <w:rPr>
          <w:rFonts w:eastAsia="Times New Roman"/>
          <w:u w:val="single"/>
        </w:rPr>
        <w:t>Diane Mulligan</w:t>
      </w:r>
    </w:p>
    <w:p w:rsidR="003A5F75" w:rsidRPr="00332B11" w:rsidRDefault="004F2312" w:rsidP="0015550B">
      <w:pPr>
        <w:spacing w:line="276" w:lineRule="auto"/>
        <w:rPr>
          <w:rFonts w:eastAsia="Times New Roman"/>
        </w:rPr>
      </w:pPr>
      <w:r w:rsidRPr="00332B11">
        <w:rPr>
          <w:rFonts w:eastAsia="Times New Roman"/>
        </w:rPr>
        <w:t>Re Article 5,</w:t>
      </w:r>
      <w:r w:rsidR="003A5F75" w:rsidRPr="00332B11">
        <w:rPr>
          <w:rFonts w:eastAsia="Times New Roman"/>
        </w:rPr>
        <w:t xml:space="preserve"> what additional measures have been taken to address m</w:t>
      </w:r>
      <w:r w:rsidR="008C6BB6" w:rsidRPr="00332B11">
        <w:rPr>
          <w:rFonts w:eastAsia="Times New Roman"/>
        </w:rPr>
        <w:t>ultiple forms of discrimination, f</w:t>
      </w:r>
      <w:r w:rsidR="003A5F75" w:rsidRPr="00332B11">
        <w:rPr>
          <w:rFonts w:eastAsia="Times New Roman"/>
        </w:rPr>
        <w:t>or example,</w:t>
      </w:r>
      <w:r w:rsidR="008C6BB6" w:rsidRPr="00332B11">
        <w:rPr>
          <w:rFonts w:eastAsia="Times New Roman"/>
        </w:rPr>
        <w:t xml:space="preserve"> in case of</w:t>
      </w:r>
      <w:r w:rsidR="003A5F75" w:rsidRPr="00332B11">
        <w:rPr>
          <w:rFonts w:eastAsia="Times New Roman"/>
        </w:rPr>
        <w:t xml:space="preserve"> women with disabi</w:t>
      </w:r>
      <w:r w:rsidR="008C6BB6" w:rsidRPr="00332B11">
        <w:rPr>
          <w:rFonts w:eastAsia="Times New Roman"/>
        </w:rPr>
        <w:t>lities from ethnic backgrounds?</w:t>
      </w:r>
    </w:p>
    <w:p w:rsidR="003A5F75" w:rsidRPr="00332B11" w:rsidRDefault="003A5F75" w:rsidP="0015550B">
      <w:pPr>
        <w:spacing w:line="276" w:lineRule="auto"/>
        <w:rPr>
          <w:rFonts w:eastAsia="Times New Roman"/>
        </w:rPr>
      </w:pPr>
    </w:p>
    <w:p w:rsidR="003A5F75" w:rsidRPr="00332B11" w:rsidRDefault="003A5F75" w:rsidP="0015550B">
      <w:pPr>
        <w:spacing w:line="276" w:lineRule="auto"/>
        <w:rPr>
          <w:rFonts w:eastAsia="Times New Roman"/>
          <w:u w:val="single"/>
        </w:rPr>
      </w:pPr>
      <w:r w:rsidRPr="00332B11">
        <w:rPr>
          <w:rFonts w:eastAsia="Times New Roman"/>
          <w:u w:val="single"/>
        </w:rPr>
        <w:t xml:space="preserve">Carlos </w:t>
      </w:r>
      <w:r w:rsidR="004F2312" w:rsidRPr="00332B11">
        <w:rPr>
          <w:rFonts w:eastAsia="Times New Roman"/>
          <w:u w:val="single"/>
        </w:rPr>
        <w:t>Rios</w:t>
      </w:r>
      <w:r w:rsidRPr="00332B11">
        <w:rPr>
          <w:rFonts w:eastAsia="Times New Roman"/>
          <w:u w:val="single"/>
        </w:rPr>
        <w:t xml:space="preserve"> Espinosa</w:t>
      </w:r>
    </w:p>
    <w:p w:rsidR="003A5F75" w:rsidRPr="00332B11" w:rsidRDefault="004F2312" w:rsidP="0015550B">
      <w:pPr>
        <w:spacing w:line="276" w:lineRule="auto"/>
        <w:rPr>
          <w:rFonts w:eastAsia="Times New Roman"/>
        </w:rPr>
      </w:pPr>
      <w:r w:rsidRPr="00332B11">
        <w:rPr>
          <w:rFonts w:eastAsia="Times New Roman"/>
        </w:rPr>
        <w:t>Re A</w:t>
      </w:r>
      <w:r w:rsidR="003A5F75" w:rsidRPr="00332B11">
        <w:rPr>
          <w:rFonts w:eastAsia="Times New Roman"/>
        </w:rPr>
        <w:t>rt</w:t>
      </w:r>
      <w:r w:rsidRPr="00332B11">
        <w:rPr>
          <w:rFonts w:eastAsia="Times New Roman"/>
        </w:rPr>
        <w:t>icle 5, is</w:t>
      </w:r>
      <w:r w:rsidR="003A5F75" w:rsidRPr="00332B11">
        <w:rPr>
          <w:rFonts w:eastAsia="Times New Roman"/>
        </w:rPr>
        <w:t xml:space="preserve"> the government of Sweden specifically aware of how many people belonging to the Roma population have disabilities and what spec</w:t>
      </w:r>
      <w:r w:rsidRPr="00332B11">
        <w:rPr>
          <w:rFonts w:eastAsia="Times New Roman"/>
        </w:rPr>
        <w:t>ific policies are being drafted? W</w:t>
      </w:r>
      <w:r w:rsidR="003A5F75" w:rsidRPr="00332B11">
        <w:rPr>
          <w:rFonts w:eastAsia="Times New Roman"/>
        </w:rPr>
        <w:t xml:space="preserve">hat special measures are being put into place to ensure their equality and inclusion </w:t>
      </w:r>
      <w:r w:rsidRPr="00332B11">
        <w:rPr>
          <w:rFonts w:eastAsia="Times New Roman"/>
        </w:rPr>
        <w:t>into Swedish society?</w:t>
      </w:r>
      <w:r w:rsidR="003A5F75" w:rsidRPr="00332B11">
        <w:rPr>
          <w:rFonts w:eastAsia="Times New Roman"/>
        </w:rPr>
        <w:br/>
      </w:r>
      <w:r w:rsidR="008C6BB6" w:rsidRPr="00332B11">
        <w:rPr>
          <w:rFonts w:eastAsia="Times New Roman"/>
        </w:rPr>
        <w:t>Additionally, regarding</w:t>
      </w:r>
      <w:r w:rsidR="003A5F75" w:rsidRPr="00332B11">
        <w:rPr>
          <w:rFonts w:eastAsia="Times New Roman"/>
        </w:rPr>
        <w:t xml:space="preserve"> the i</w:t>
      </w:r>
      <w:r w:rsidRPr="00332B11">
        <w:rPr>
          <w:rFonts w:eastAsia="Times New Roman"/>
        </w:rPr>
        <w:t xml:space="preserve">ndigenous population in Sweden, </w:t>
      </w:r>
      <w:r w:rsidR="003A5F75" w:rsidRPr="00332B11">
        <w:rPr>
          <w:rFonts w:eastAsia="Times New Roman"/>
        </w:rPr>
        <w:t>do you have sta</w:t>
      </w:r>
      <w:r w:rsidRPr="00332B11">
        <w:rPr>
          <w:rFonts w:eastAsia="Times New Roman"/>
        </w:rPr>
        <w:t>tistical data as to how many Sa</w:t>
      </w:r>
      <w:r w:rsidR="003A5F75" w:rsidRPr="00332B11">
        <w:rPr>
          <w:rFonts w:eastAsia="Times New Roman"/>
        </w:rPr>
        <w:t>mi persons have disabilities and what specific policies are being set up to ensure</w:t>
      </w:r>
      <w:r w:rsidRPr="00332B11">
        <w:rPr>
          <w:rFonts w:eastAsia="Times New Roman"/>
        </w:rPr>
        <w:t xml:space="preserve"> </w:t>
      </w:r>
      <w:r w:rsidR="006245BC">
        <w:rPr>
          <w:rFonts w:eastAsia="Times New Roman"/>
        </w:rPr>
        <w:t>their inclusion and</w:t>
      </w:r>
      <w:r w:rsidRPr="00332B11">
        <w:rPr>
          <w:rFonts w:eastAsia="Times New Roman"/>
        </w:rPr>
        <w:t xml:space="preserve"> equality?</w:t>
      </w:r>
    </w:p>
    <w:p w:rsidR="003A5F75" w:rsidRPr="00332B11" w:rsidRDefault="003A5F75" w:rsidP="0015550B">
      <w:pPr>
        <w:spacing w:line="276" w:lineRule="auto"/>
        <w:rPr>
          <w:rFonts w:eastAsia="Times New Roman"/>
        </w:rPr>
      </w:pPr>
    </w:p>
    <w:p w:rsidR="003A5F75" w:rsidRPr="00332B11" w:rsidRDefault="004F2312" w:rsidP="0015550B">
      <w:pPr>
        <w:spacing w:line="276" w:lineRule="auto"/>
        <w:rPr>
          <w:rFonts w:eastAsia="Times New Roman"/>
          <w:u w:val="single"/>
        </w:rPr>
      </w:pPr>
      <w:r w:rsidRPr="00332B11">
        <w:rPr>
          <w:rFonts w:eastAsia="Times New Roman"/>
          <w:u w:val="single"/>
        </w:rPr>
        <w:t xml:space="preserve">Damjan </w:t>
      </w:r>
      <w:r w:rsidR="003A5F75" w:rsidRPr="00332B11">
        <w:rPr>
          <w:rFonts w:eastAsia="Times New Roman"/>
          <w:u w:val="single"/>
        </w:rPr>
        <w:t>Tatic</w:t>
      </w:r>
    </w:p>
    <w:p w:rsidR="004F603C" w:rsidRDefault="004F2312" w:rsidP="0015550B">
      <w:pPr>
        <w:spacing w:line="276" w:lineRule="auto"/>
        <w:rPr>
          <w:rFonts w:eastAsia="Times New Roman"/>
        </w:rPr>
      </w:pPr>
      <w:r w:rsidRPr="00332B11">
        <w:rPr>
          <w:rFonts w:eastAsia="Times New Roman"/>
        </w:rPr>
        <w:t>Re</w:t>
      </w:r>
      <w:r w:rsidR="003A5F75" w:rsidRPr="00332B11">
        <w:rPr>
          <w:rFonts w:eastAsia="Times New Roman"/>
        </w:rPr>
        <w:t xml:space="preserve"> Article</w:t>
      </w:r>
      <w:r w:rsidR="006245BC">
        <w:rPr>
          <w:rFonts w:eastAsia="Times New Roman"/>
        </w:rPr>
        <w:t>s</w:t>
      </w:r>
      <w:r w:rsidR="003A5F75" w:rsidRPr="00332B11">
        <w:rPr>
          <w:rFonts w:eastAsia="Times New Roman"/>
        </w:rPr>
        <w:t xml:space="preserve"> 1</w:t>
      </w:r>
      <w:r w:rsidRPr="00332B11">
        <w:rPr>
          <w:rFonts w:eastAsia="Times New Roman"/>
        </w:rPr>
        <w:t xml:space="preserve"> </w:t>
      </w:r>
      <w:r w:rsidR="003A5F75" w:rsidRPr="00332B11">
        <w:rPr>
          <w:rFonts w:eastAsia="Times New Roman"/>
        </w:rPr>
        <w:t>through 4</w:t>
      </w:r>
      <w:r w:rsidRPr="00332B11">
        <w:rPr>
          <w:rFonts w:eastAsia="Times New Roman"/>
        </w:rPr>
        <w:t>, i</w:t>
      </w:r>
      <w:r w:rsidR="003A5F75" w:rsidRPr="00332B11">
        <w:rPr>
          <w:rFonts w:eastAsia="Times New Roman"/>
        </w:rPr>
        <w:t>n paragraph 22</w:t>
      </w:r>
      <w:r w:rsidRPr="00332B11">
        <w:rPr>
          <w:rFonts w:eastAsia="Times New Roman"/>
        </w:rPr>
        <w:t xml:space="preserve"> of Sweden’s responses</w:t>
      </w:r>
      <w:r w:rsidR="003A5F75" w:rsidRPr="00332B11">
        <w:rPr>
          <w:rFonts w:eastAsia="Times New Roman"/>
        </w:rPr>
        <w:t>,</w:t>
      </w:r>
      <w:r w:rsidRPr="00332B11">
        <w:rPr>
          <w:rFonts w:eastAsia="Times New Roman"/>
        </w:rPr>
        <w:t xml:space="preserve"> the</w:t>
      </w:r>
      <w:r w:rsidR="003A5F75" w:rsidRPr="00332B11">
        <w:rPr>
          <w:rFonts w:eastAsia="Times New Roman"/>
        </w:rPr>
        <w:t xml:space="preserve"> </w:t>
      </w:r>
      <w:r w:rsidR="008C6BB6" w:rsidRPr="00332B11">
        <w:rPr>
          <w:rFonts w:eastAsia="Times New Roman"/>
        </w:rPr>
        <w:t>S</w:t>
      </w:r>
      <w:r w:rsidR="003A5F75" w:rsidRPr="00332B11">
        <w:rPr>
          <w:rFonts w:eastAsia="Times New Roman"/>
        </w:rPr>
        <w:t>tate part</w:t>
      </w:r>
      <w:r w:rsidR="004F603C">
        <w:rPr>
          <w:rFonts w:eastAsia="Times New Roman"/>
        </w:rPr>
        <w:t>y admitted an approximately 100%</w:t>
      </w:r>
      <w:r w:rsidR="003A5F75" w:rsidRPr="00332B11">
        <w:rPr>
          <w:rFonts w:eastAsia="Times New Roman"/>
        </w:rPr>
        <w:t xml:space="preserve"> increase in the number of registered unemployed persons with disabilities since 2008 because of the economic crisis. The </w:t>
      </w:r>
      <w:r w:rsidRPr="00332B11">
        <w:rPr>
          <w:rFonts w:eastAsia="Times New Roman"/>
        </w:rPr>
        <w:t>changes in insurance are</w:t>
      </w:r>
      <w:r w:rsidR="003A5F75" w:rsidRPr="00332B11">
        <w:rPr>
          <w:rFonts w:eastAsia="Times New Roman"/>
        </w:rPr>
        <w:t xml:space="preserve"> one of the main factors</w:t>
      </w:r>
      <w:r w:rsidRPr="00332B11">
        <w:rPr>
          <w:rFonts w:eastAsia="Times New Roman"/>
        </w:rPr>
        <w:t>. Are there</w:t>
      </w:r>
      <w:r w:rsidR="003A5F75" w:rsidRPr="00332B11">
        <w:rPr>
          <w:rFonts w:eastAsia="Times New Roman"/>
        </w:rPr>
        <w:t xml:space="preserve"> possible plans to change the framework of sickness insurance in the way it would contribute to a less increase in registered or number of registered unemp</w:t>
      </w:r>
      <w:r w:rsidR="000545C5" w:rsidRPr="00332B11">
        <w:rPr>
          <w:rFonts w:eastAsia="Times New Roman"/>
        </w:rPr>
        <w:t>loyed persons with disabilities?</w:t>
      </w:r>
    </w:p>
    <w:p w:rsidR="004F603C" w:rsidRDefault="000545C5" w:rsidP="0015550B">
      <w:pPr>
        <w:spacing w:line="276" w:lineRule="auto"/>
        <w:rPr>
          <w:rFonts w:eastAsia="Times New Roman"/>
        </w:rPr>
      </w:pPr>
      <w:r w:rsidRPr="00332B11">
        <w:rPr>
          <w:rFonts w:eastAsia="Times New Roman"/>
        </w:rPr>
        <w:t xml:space="preserve">Re </w:t>
      </w:r>
      <w:r w:rsidR="003A5F75" w:rsidRPr="00332B11">
        <w:rPr>
          <w:rFonts w:eastAsia="Times New Roman"/>
        </w:rPr>
        <w:t xml:space="preserve">Article 5, </w:t>
      </w:r>
      <w:r w:rsidRPr="00332B11">
        <w:rPr>
          <w:rFonts w:eastAsia="Times New Roman"/>
        </w:rPr>
        <w:t>what’s</w:t>
      </w:r>
      <w:r w:rsidR="003A5F75" w:rsidRPr="00332B11">
        <w:rPr>
          <w:rFonts w:eastAsia="Times New Roman"/>
        </w:rPr>
        <w:t xml:space="preserve"> the most recent update about the progress made in ensuring the enjoyment of the rights on the righ</w:t>
      </w:r>
      <w:r w:rsidRPr="00332B11">
        <w:rPr>
          <w:rFonts w:eastAsia="Times New Roman"/>
        </w:rPr>
        <w:t>ts of persons with disabilities?</w:t>
      </w:r>
    </w:p>
    <w:p w:rsidR="003A5F75" w:rsidRPr="00332B11" w:rsidRDefault="000545C5" w:rsidP="0015550B">
      <w:pPr>
        <w:spacing w:line="276" w:lineRule="auto"/>
        <w:rPr>
          <w:rFonts w:eastAsia="Times New Roman"/>
        </w:rPr>
      </w:pPr>
      <w:r w:rsidRPr="00332B11">
        <w:rPr>
          <w:rFonts w:eastAsia="Times New Roman"/>
        </w:rPr>
        <w:t>Re</w:t>
      </w:r>
      <w:r w:rsidR="003A5F75" w:rsidRPr="00332B11">
        <w:rPr>
          <w:rFonts w:eastAsia="Times New Roman"/>
        </w:rPr>
        <w:t xml:space="preserve"> Arti</w:t>
      </w:r>
      <w:r w:rsidRPr="00332B11">
        <w:rPr>
          <w:rFonts w:eastAsia="Times New Roman"/>
        </w:rPr>
        <w:t>cle 9,</w:t>
      </w:r>
      <w:r w:rsidR="003A5F75" w:rsidRPr="00332B11">
        <w:rPr>
          <w:rFonts w:eastAsia="Times New Roman"/>
        </w:rPr>
        <w:t xml:space="preserve"> </w:t>
      </w:r>
      <w:r w:rsidRPr="00332B11">
        <w:rPr>
          <w:rFonts w:eastAsia="Times New Roman"/>
        </w:rPr>
        <w:t>is there</w:t>
      </w:r>
      <w:r w:rsidR="003A5F75" w:rsidRPr="00332B11">
        <w:rPr>
          <w:rFonts w:eastAsia="Times New Roman"/>
        </w:rPr>
        <w:t xml:space="preserve"> more detail about the monitoring mechanism that would ensure application of accessibility standards and practice in Sweden, including data on sanctions against those who failed to apply accessibility standards and the use of public procurement proce</w:t>
      </w:r>
      <w:r w:rsidRPr="00332B11">
        <w:rPr>
          <w:rFonts w:eastAsia="Times New Roman"/>
        </w:rPr>
        <w:t xml:space="preserve">dure in promoting accessibility? Also, </w:t>
      </w:r>
      <w:r w:rsidR="003A5F75" w:rsidRPr="00332B11">
        <w:rPr>
          <w:rFonts w:eastAsia="Times New Roman"/>
        </w:rPr>
        <w:t>in the context of EU legislation</w:t>
      </w:r>
      <w:r w:rsidRPr="00332B11">
        <w:rPr>
          <w:rFonts w:eastAsia="Times New Roman"/>
        </w:rPr>
        <w:t>, I would like to know more</w:t>
      </w:r>
      <w:r w:rsidR="003A5F75" w:rsidRPr="00332B11">
        <w:rPr>
          <w:rFonts w:eastAsia="Times New Roman"/>
        </w:rPr>
        <w:t xml:space="preserve"> pertaining to public procurement as a tool to promote accessibility.</w:t>
      </w:r>
    </w:p>
    <w:p w:rsidR="003A5F75" w:rsidRPr="00332B11" w:rsidRDefault="003A5F75" w:rsidP="0015550B">
      <w:pPr>
        <w:spacing w:line="276" w:lineRule="auto"/>
        <w:rPr>
          <w:rFonts w:eastAsia="Times New Roman"/>
        </w:rPr>
      </w:pPr>
    </w:p>
    <w:p w:rsidR="003A5F75" w:rsidRPr="00332B11" w:rsidRDefault="003A5F75" w:rsidP="0015550B">
      <w:pPr>
        <w:spacing w:line="276" w:lineRule="auto"/>
        <w:rPr>
          <w:rFonts w:eastAsia="Times New Roman"/>
          <w:u w:val="single"/>
        </w:rPr>
      </w:pPr>
      <w:r w:rsidRPr="00332B11">
        <w:rPr>
          <w:rFonts w:eastAsia="Times New Roman"/>
          <w:u w:val="single"/>
        </w:rPr>
        <w:t>Theresia Degener</w:t>
      </w:r>
    </w:p>
    <w:p w:rsidR="003A5F75" w:rsidRPr="00332B11" w:rsidRDefault="000545C5" w:rsidP="0015550B">
      <w:pPr>
        <w:spacing w:line="276" w:lineRule="auto"/>
        <w:rPr>
          <w:rFonts w:eastAsia="Times New Roman"/>
        </w:rPr>
      </w:pPr>
      <w:r w:rsidRPr="00332B11">
        <w:rPr>
          <w:rFonts w:eastAsia="Times New Roman"/>
        </w:rPr>
        <w:t>Re A</w:t>
      </w:r>
      <w:r w:rsidR="003A5F75" w:rsidRPr="00332B11">
        <w:rPr>
          <w:rFonts w:eastAsia="Times New Roman"/>
        </w:rPr>
        <w:t>rt</w:t>
      </w:r>
      <w:r w:rsidRPr="00332B11">
        <w:rPr>
          <w:rFonts w:eastAsia="Times New Roman"/>
        </w:rPr>
        <w:t>icle</w:t>
      </w:r>
      <w:r w:rsidR="003A5F75" w:rsidRPr="00332B11">
        <w:rPr>
          <w:rFonts w:eastAsia="Times New Roman"/>
        </w:rPr>
        <w:t xml:space="preserve"> 6</w:t>
      </w:r>
      <w:r w:rsidRPr="00332B11">
        <w:rPr>
          <w:rFonts w:eastAsia="Times New Roman"/>
        </w:rPr>
        <w:t xml:space="preserve">, </w:t>
      </w:r>
      <w:r w:rsidR="003A5F75" w:rsidRPr="00332B11">
        <w:rPr>
          <w:rFonts w:eastAsia="Times New Roman"/>
        </w:rPr>
        <w:t xml:space="preserve">they are </w:t>
      </w:r>
      <w:r w:rsidRPr="00332B11">
        <w:rPr>
          <w:rFonts w:eastAsia="Times New Roman"/>
        </w:rPr>
        <w:t>referred</w:t>
      </w:r>
      <w:r w:rsidR="003A5F75" w:rsidRPr="00332B11">
        <w:rPr>
          <w:rFonts w:eastAsia="Times New Roman"/>
        </w:rPr>
        <w:t xml:space="preserve"> several times but n</w:t>
      </w:r>
      <w:r w:rsidR="004F603C">
        <w:rPr>
          <w:rFonts w:eastAsia="Times New Roman"/>
        </w:rPr>
        <w:t>ational discrimination act does no</w:t>
      </w:r>
      <w:r w:rsidR="003A5F75" w:rsidRPr="00332B11">
        <w:rPr>
          <w:rFonts w:eastAsia="Times New Roman"/>
        </w:rPr>
        <w:t>t include any provision to women who suffer multiple discrimination. Are the</w:t>
      </w:r>
      <w:r w:rsidRPr="00332B11">
        <w:rPr>
          <w:rFonts w:eastAsia="Times New Roman"/>
        </w:rPr>
        <w:t>re</w:t>
      </w:r>
      <w:r w:rsidR="003A5F75" w:rsidRPr="00332B11">
        <w:rPr>
          <w:rFonts w:eastAsia="Times New Roman"/>
        </w:rPr>
        <w:t xml:space="preserve"> any plans to amend the law accordingly?</w:t>
      </w:r>
    </w:p>
    <w:p w:rsidR="003A5F75" w:rsidRPr="00332B11" w:rsidRDefault="000545C5" w:rsidP="0015550B">
      <w:pPr>
        <w:spacing w:line="276" w:lineRule="auto"/>
        <w:rPr>
          <w:rFonts w:eastAsia="Times New Roman"/>
        </w:rPr>
      </w:pPr>
      <w:r w:rsidRPr="00332B11">
        <w:rPr>
          <w:rFonts w:eastAsia="Times New Roman"/>
        </w:rPr>
        <w:t>Re A</w:t>
      </w:r>
      <w:r w:rsidR="003A5F75" w:rsidRPr="00332B11">
        <w:rPr>
          <w:rFonts w:eastAsia="Times New Roman"/>
        </w:rPr>
        <w:t>rt</w:t>
      </w:r>
      <w:r w:rsidRPr="00332B11">
        <w:rPr>
          <w:rFonts w:eastAsia="Times New Roman"/>
        </w:rPr>
        <w:t xml:space="preserve">icle 7, </w:t>
      </w:r>
      <w:r w:rsidR="004F603C">
        <w:rPr>
          <w:rFonts w:eastAsia="Times New Roman"/>
        </w:rPr>
        <w:t>the Swedish E</w:t>
      </w:r>
      <w:r w:rsidR="002B2E3B" w:rsidRPr="00332B11">
        <w:rPr>
          <w:rFonts w:eastAsia="Times New Roman"/>
        </w:rPr>
        <w:t xml:space="preserve">ducation </w:t>
      </w:r>
      <w:r w:rsidR="004F603C">
        <w:rPr>
          <w:rFonts w:eastAsia="Times New Roman"/>
        </w:rPr>
        <w:t>A</w:t>
      </w:r>
      <w:r w:rsidR="002B2E3B" w:rsidRPr="00332B11">
        <w:rPr>
          <w:rFonts w:eastAsia="Times New Roman"/>
        </w:rPr>
        <w:t xml:space="preserve">ct implemented in 2011 which, according to the source we have, allows municipal and private schools to refuse entry to certain pupils claiming organizational and economic </w:t>
      </w:r>
      <w:r w:rsidRPr="00332B11">
        <w:rPr>
          <w:rFonts w:eastAsia="Times New Roman"/>
        </w:rPr>
        <w:t xml:space="preserve">hardship as reasons. </w:t>
      </w:r>
      <w:r w:rsidR="002B2E3B" w:rsidRPr="00332B11">
        <w:rPr>
          <w:rFonts w:eastAsia="Times New Roman"/>
        </w:rPr>
        <w:t xml:space="preserve">Can you inform us how many children </w:t>
      </w:r>
      <w:r w:rsidRPr="00332B11">
        <w:rPr>
          <w:rFonts w:eastAsia="Times New Roman"/>
        </w:rPr>
        <w:t>those schools have rejected</w:t>
      </w:r>
      <w:r w:rsidR="002B2E3B" w:rsidRPr="00332B11">
        <w:rPr>
          <w:rFonts w:eastAsia="Times New Roman"/>
        </w:rPr>
        <w:t xml:space="preserve"> since 2011?</w:t>
      </w:r>
    </w:p>
    <w:p w:rsidR="002B2E3B" w:rsidRPr="00332B11" w:rsidRDefault="002B2E3B" w:rsidP="0015550B">
      <w:pPr>
        <w:spacing w:line="276" w:lineRule="auto"/>
        <w:rPr>
          <w:rFonts w:eastAsia="Times New Roman"/>
        </w:rPr>
      </w:pPr>
    </w:p>
    <w:p w:rsidR="002B2E3B" w:rsidRPr="00332B11" w:rsidRDefault="002B2E3B" w:rsidP="0015550B">
      <w:pPr>
        <w:spacing w:line="276" w:lineRule="auto"/>
        <w:rPr>
          <w:rFonts w:eastAsia="Times New Roman"/>
          <w:u w:val="single"/>
        </w:rPr>
      </w:pPr>
      <w:r w:rsidRPr="00332B11">
        <w:rPr>
          <w:rFonts w:eastAsia="Times New Roman"/>
          <w:u w:val="single"/>
        </w:rPr>
        <w:t>Lofti</w:t>
      </w:r>
      <w:r w:rsidR="000545C5" w:rsidRPr="00332B11">
        <w:rPr>
          <w:rFonts w:eastAsia="Times New Roman"/>
          <w:u w:val="single"/>
        </w:rPr>
        <w:t xml:space="preserve"> Ben</w:t>
      </w:r>
      <w:r w:rsidRPr="00332B11">
        <w:rPr>
          <w:rFonts w:eastAsia="Times New Roman"/>
          <w:u w:val="single"/>
        </w:rPr>
        <w:t xml:space="preserve"> Lallahom</w:t>
      </w:r>
    </w:p>
    <w:p w:rsidR="002B2E3B" w:rsidRPr="00332B11" w:rsidRDefault="000545C5" w:rsidP="0015550B">
      <w:pPr>
        <w:spacing w:line="276" w:lineRule="auto"/>
        <w:rPr>
          <w:rFonts w:eastAsia="Times New Roman"/>
        </w:rPr>
      </w:pPr>
      <w:r w:rsidRPr="00332B11">
        <w:rPr>
          <w:rFonts w:eastAsia="Times New Roman"/>
        </w:rPr>
        <w:t xml:space="preserve">Re Swedish policies, </w:t>
      </w:r>
      <w:r w:rsidR="002B2E3B" w:rsidRPr="00332B11">
        <w:rPr>
          <w:rFonts w:eastAsia="Times New Roman"/>
        </w:rPr>
        <w:t>what are the main shor</w:t>
      </w:r>
      <w:r w:rsidRPr="00332B11">
        <w:rPr>
          <w:rFonts w:eastAsia="Times New Roman"/>
        </w:rPr>
        <w:t>t</w:t>
      </w:r>
      <w:r w:rsidR="002B2E3B" w:rsidRPr="00332B11">
        <w:rPr>
          <w:rFonts w:eastAsia="Times New Roman"/>
        </w:rPr>
        <w:t xml:space="preserve">comings from your point of view, regarding the rights of persons with </w:t>
      </w:r>
      <w:r w:rsidRPr="00332B11">
        <w:rPr>
          <w:rFonts w:eastAsia="Times New Roman"/>
        </w:rPr>
        <w:t>disabilities</w:t>
      </w:r>
      <w:r w:rsidR="002B2E3B" w:rsidRPr="00332B11">
        <w:rPr>
          <w:rFonts w:eastAsia="Times New Roman"/>
        </w:rPr>
        <w:t xml:space="preserve"> in Sweden and very briefly how do you see your future priorities? </w:t>
      </w:r>
    </w:p>
    <w:p w:rsidR="002B2E3B" w:rsidRPr="00332B11" w:rsidRDefault="002B2E3B" w:rsidP="0015550B">
      <w:pPr>
        <w:spacing w:line="276" w:lineRule="auto"/>
        <w:rPr>
          <w:rFonts w:eastAsia="Times New Roman"/>
        </w:rPr>
      </w:pPr>
    </w:p>
    <w:p w:rsidR="000545C5" w:rsidRPr="00332B11" w:rsidRDefault="000545C5" w:rsidP="0015550B">
      <w:pPr>
        <w:spacing w:line="276" w:lineRule="auto"/>
        <w:rPr>
          <w:rFonts w:eastAsia="Times New Roman"/>
        </w:rPr>
      </w:pPr>
      <w:r w:rsidRPr="00332B11">
        <w:rPr>
          <w:rFonts w:eastAsia="Times New Roman"/>
          <w:u w:val="single"/>
        </w:rPr>
        <w:t>Ana Pelaez Narvaez</w:t>
      </w:r>
    </w:p>
    <w:p w:rsidR="002B2E3B" w:rsidRPr="00332B11" w:rsidRDefault="005B3A1C" w:rsidP="0015550B">
      <w:pPr>
        <w:spacing w:line="276" w:lineRule="auto"/>
        <w:rPr>
          <w:rFonts w:eastAsia="Times New Roman"/>
        </w:rPr>
      </w:pPr>
      <w:r w:rsidRPr="00332B11">
        <w:rPr>
          <w:rFonts w:eastAsia="Times New Roman"/>
        </w:rPr>
        <w:t>Re</w:t>
      </w:r>
      <w:r w:rsidR="004F603C">
        <w:rPr>
          <w:rFonts w:eastAsia="Times New Roman"/>
        </w:rPr>
        <w:t xml:space="preserve"> A</w:t>
      </w:r>
      <w:r w:rsidR="002B2E3B" w:rsidRPr="00332B11">
        <w:rPr>
          <w:rFonts w:eastAsia="Times New Roman"/>
        </w:rPr>
        <w:t>rticles 6</w:t>
      </w:r>
      <w:r w:rsidRPr="00332B11">
        <w:rPr>
          <w:rFonts w:eastAsia="Times New Roman"/>
        </w:rPr>
        <w:t xml:space="preserve"> </w:t>
      </w:r>
      <w:r w:rsidR="004F603C">
        <w:rPr>
          <w:rFonts w:eastAsia="Times New Roman"/>
        </w:rPr>
        <w:t>and</w:t>
      </w:r>
      <w:r w:rsidR="002B2E3B" w:rsidRPr="00332B11">
        <w:rPr>
          <w:rFonts w:eastAsia="Times New Roman"/>
        </w:rPr>
        <w:t xml:space="preserve"> 7, what situation do ch</w:t>
      </w:r>
      <w:r w:rsidR="004F603C">
        <w:rPr>
          <w:rFonts w:eastAsia="Times New Roman"/>
        </w:rPr>
        <w:t>ildren with disabilities enjoy</w:t>
      </w:r>
      <w:r w:rsidR="002B2E3B" w:rsidRPr="00332B11">
        <w:rPr>
          <w:rFonts w:eastAsia="Times New Roman"/>
        </w:rPr>
        <w:t xml:space="preserve"> in terms of participation and equal conditions with other children when it comes to designing and drafting policies pertaining to them? </w:t>
      </w:r>
      <w:r w:rsidR="008C6BB6" w:rsidRPr="00332B11">
        <w:rPr>
          <w:rFonts w:eastAsia="Times New Roman"/>
        </w:rPr>
        <w:t>H</w:t>
      </w:r>
      <w:r w:rsidR="002B2E3B" w:rsidRPr="00332B11">
        <w:rPr>
          <w:rFonts w:eastAsia="Times New Roman"/>
        </w:rPr>
        <w:t xml:space="preserve">ow </w:t>
      </w:r>
      <w:r w:rsidR="008C6BB6" w:rsidRPr="00332B11">
        <w:rPr>
          <w:rFonts w:eastAsia="Times New Roman"/>
        </w:rPr>
        <w:t xml:space="preserve">is </w:t>
      </w:r>
      <w:r w:rsidR="002B2E3B" w:rsidRPr="00332B11">
        <w:rPr>
          <w:rFonts w:eastAsia="Times New Roman"/>
        </w:rPr>
        <w:t xml:space="preserve">Sweden taking into consideration participation of children with disabilities and children with hearing and visual </w:t>
      </w:r>
      <w:r w:rsidR="004F603C">
        <w:rPr>
          <w:rFonts w:eastAsia="Times New Roman"/>
        </w:rPr>
        <w:t>disabilities?</w:t>
      </w:r>
      <w:r w:rsidR="002B2E3B" w:rsidRPr="00332B11">
        <w:rPr>
          <w:rFonts w:eastAsia="Times New Roman"/>
        </w:rPr>
        <w:t xml:space="preserve"> </w:t>
      </w:r>
      <w:r w:rsidR="008C6BB6" w:rsidRPr="00332B11">
        <w:rPr>
          <w:rFonts w:eastAsia="Times New Roman"/>
        </w:rPr>
        <w:t>H</w:t>
      </w:r>
      <w:r w:rsidR="002B2E3B" w:rsidRPr="00332B11">
        <w:rPr>
          <w:rFonts w:eastAsia="Times New Roman"/>
        </w:rPr>
        <w:t>ow you are w</w:t>
      </w:r>
      <w:r w:rsidR="004F603C">
        <w:rPr>
          <w:rFonts w:eastAsia="Times New Roman"/>
        </w:rPr>
        <w:t>orking to guarantee their right</w:t>
      </w:r>
      <w:r w:rsidR="002B2E3B" w:rsidRPr="00332B11">
        <w:rPr>
          <w:rFonts w:eastAsia="Times New Roman"/>
        </w:rPr>
        <w:t xml:space="preserve"> t</w:t>
      </w:r>
      <w:r w:rsidR="008C6BB6" w:rsidRPr="00332B11">
        <w:rPr>
          <w:rFonts w:eastAsia="Times New Roman"/>
        </w:rPr>
        <w:t>o an inclusive education system?</w:t>
      </w:r>
    </w:p>
    <w:p w:rsidR="002B2E3B" w:rsidRPr="00332B11" w:rsidRDefault="002B2E3B" w:rsidP="0015550B">
      <w:pPr>
        <w:spacing w:line="276" w:lineRule="auto"/>
        <w:rPr>
          <w:rFonts w:eastAsia="Times New Roman"/>
        </w:rPr>
      </w:pPr>
    </w:p>
    <w:p w:rsidR="00E26679" w:rsidRPr="00332B11" w:rsidRDefault="00E26679" w:rsidP="0015550B">
      <w:pPr>
        <w:spacing w:line="276" w:lineRule="auto"/>
        <w:rPr>
          <w:rFonts w:eastAsia="Times New Roman"/>
          <w:u w:val="single"/>
        </w:rPr>
      </w:pPr>
      <w:r w:rsidRPr="00332B11">
        <w:rPr>
          <w:rFonts w:eastAsia="Times New Roman"/>
          <w:u w:val="single"/>
        </w:rPr>
        <w:t>Silvia Quan Chang</w:t>
      </w:r>
    </w:p>
    <w:p w:rsidR="002B2E3B" w:rsidRPr="00332B11" w:rsidRDefault="00E26679" w:rsidP="0015550B">
      <w:pPr>
        <w:spacing w:line="276" w:lineRule="auto"/>
        <w:rPr>
          <w:rFonts w:eastAsia="Times New Roman"/>
        </w:rPr>
      </w:pPr>
      <w:r w:rsidRPr="00332B11">
        <w:rPr>
          <w:rFonts w:eastAsia="Times New Roman"/>
        </w:rPr>
        <w:t>Re A</w:t>
      </w:r>
      <w:r w:rsidR="002B2E3B" w:rsidRPr="00332B11">
        <w:rPr>
          <w:rFonts w:eastAsia="Times New Roman"/>
        </w:rPr>
        <w:t>rt</w:t>
      </w:r>
      <w:r w:rsidRPr="00332B11">
        <w:rPr>
          <w:rFonts w:eastAsia="Times New Roman"/>
        </w:rPr>
        <w:t>icle</w:t>
      </w:r>
      <w:r w:rsidR="002B2E3B" w:rsidRPr="00332B11">
        <w:rPr>
          <w:rFonts w:eastAsia="Times New Roman"/>
        </w:rPr>
        <w:t xml:space="preserve"> 1</w:t>
      </w:r>
      <w:r w:rsidR="008C6BB6" w:rsidRPr="00332B11">
        <w:rPr>
          <w:rFonts w:eastAsia="Times New Roman"/>
        </w:rPr>
        <w:t>,</w:t>
      </w:r>
      <w:r w:rsidR="002B2E3B" w:rsidRPr="00332B11">
        <w:rPr>
          <w:rFonts w:eastAsia="Times New Roman"/>
        </w:rPr>
        <w:t xml:space="preserve"> </w:t>
      </w:r>
      <w:r w:rsidR="008C6BB6" w:rsidRPr="00332B11">
        <w:rPr>
          <w:rFonts w:eastAsia="Times New Roman"/>
        </w:rPr>
        <w:t>there is a concern</w:t>
      </w:r>
      <w:r w:rsidR="002B2E3B" w:rsidRPr="00332B11">
        <w:rPr>
          <w:rFonts w:eastAsia="Times New Roman"/>
        </w:rPr>
        <w:t xml:space="preserve"> about the definition in the anti discrimination legislation and the la</w:t>
      </w:r>
      <w:r w:rsidRPr="00332B11">
        <w:rPr>
          <w:rFonts w:eastAsia="Times New Roman"/>
        </w:rPr>
        <w:t xml:space="preserve">w for support and services for persons </w:t>
      </w:r>
      <w:r w:rsidR="002B2E3B" w:rsidRPr="00332B11">
        <w:rPr>
          <w:rFonts w:eastAsia="Times New Roman"/>
        </w:rPr>
        <w:t>w</w:t>
      </w:r>
      <w:r w:rsidRPr="00332B11">
        <w:rPr>
          <w:rFonts w:eastAsia="Times New Roman"/>
        </w:rPr>
        <w:t>ith disabilities</w:t>
      </w:r>
      <w:r w:rsidR="002B2E3B" w:rsidRPr="00332B11">
        <w:rPr>
          <w:rFonts w:eastAsia="Times New Roman"/>
        </w:rPr>
        <w:t>, the LSS. I</w:t>
      </w:r>
      <w:r w:rsidR="004F603C">
        <w:rPr>
          <w:rFonts w:eastAsia="Times New Roman"/>
        </w:rPr>
        <w:t>s there an intention to harmonis</w:t>
      </w:r>
      <w:r w:rsidR="002B2E3B" w:rsidRPr="00332B11">
        <w:rPr>
          <w:rFonts w:eastAsia="Times New Roman"/>
        </w:rPr>
        <w:t>e that? But I’d like to know if they have another remedy</w:t>
      </w:r>
      <w:r w:rsidRPr="00332B11">
        <w:rPr>
          <w:rFonts w:eastAsia="Times New Roman"/>
        </w:rPr>
        <w:t>,</w:t>
      </w:r>
      <w:r w:rsidR="002B2E3B" w:rsidRPr="00332B11">
        <w:rPr>
          <w:rFonts w:eastAsia="Times New Roman"/>
        </w:rPr>
        <w:t xml:space="preserve"> if they can receive the sup</w:t>
      </w:r>
      <w:r w:rsidRPr="00332B11">
        <w:rPr>
          <w:rFonts w:eastAsia="Times New Roman"/>
        </w:rPr>
        <w:t>port to which they have a right a</w:t>
      </w:r>
      <w:r w:rsidR="002B2E3B" w:rsidRPr="00332B11">
        <w:rPr>
          <w:rFonts w:eastAsia="Times New Roman"/>
        </w:rPr>
        <w:t>nd whether in case of the discrimination they are able to seek appropriate reparations.</w:t>
      </w:r>
    </w:p>
    <w:p w:rsidR="002B2E3B" w:rsidRPr="00332B11" w:rsidRDefault="002B2E3B" w:rsidP="0015550B">
      <w:pPr>
        <w:spacing w:line="276" w:lineRule="auto"/>
        <w:rPr>
          <w:rFonts w:eastAsia="Times New Roman"/>
        </w:rPr>
      </w:pPr>
    </w:p>
    <w:p w:rsidR="00E26679" w:rsidRPr="00332B11" w:rsidRDefault="00E26679" w:rsidP="0015550B">
      <w:pPr>
        <w:spacing w:line="276" w:lineRule="auto"/>
        <w:rPr>
          <w:rFonts w:eastAsia="Times New Roman"/>
        </w:rPr>
      </w:pPr>
      <w:r w:rsidRPr="00332B11">
        <w:rPr>
          <w:rFonts w:eastAsia="Times New Roman"/>
          <w:u w:val="single"/>
        </w:rPr>
        <w:t>Monthian Buntan</w:t>
      </w:r>
      <w:r w:rsidRPr="00332B11">
        <w:rPr>
          <w:rFonts w:eastAsia="Times New Roman"/>
        </w:rPr>
        <w:t xml:space="preserve"> </w:t>
      </w:r>
    </w:p>
    <w:p w:rsidR="002B2E3B" w:rsidRPr="00332B11" w:rsidRDefault="00E26679" w:rsidP="0015550B">
      <w:pPr>
        <w:spacing w:line="276" w:lineRule="auto"/>
        <w:rPr>
          <w:rFonts w:eastAsia="Times New Roman"/>
        </w:rPr>
      </w:pPr>
      <w:r w:rsidRPr="00332B11">
        <w:rPr>
          <w:rFonts w:eastAsia="Times New Roman"/>
        </w:rPr>
        <w:t xml:space="preserve">Re </w:t>
      </w:r>
      <w:r w:rsidR="004F603C">
        <w:rPr>
          <w:rFonts w:eastAsia="Times New Roman"/>
        </w:rPr>
        <w:t xml:space="preserve">decentralisation and </w:t>
      </w:r>
      <w:r w:rsidRPr="00332B11">
        <w:rPr>
          <w:rFonts w:eastAsia="Times New Roman"/>
        </w:rPr>
        <w:t>Article 4, has</w:t>
      </w:r>
      <w:r w:rsidR="008C6BB6" w:rsidRPr="00332B11">
        <w:rPr>
          <w:rFonts w:eastAsia="Times New Roman"/>
        </w:rPr>
        <w:t xml:space="preserve"> the</w:t>
      </w:r>
      <w:r w:rsidR="002B2E3B" w:rsidRPr="00332B11">
        <w:rPr>
          <w:rFonts w:eastAsia="Times New Roman"/>
        </w:rPr>
        <w:t xml:space="preserve"> Swedish government been able to tackle </w:t>
      </w:r>
      <w:r w:rsidRPr="00332B11">
        <w:rPr>
          <w:rFonts w:eastAsia="Times New Roman"/>
        </w:rPr>
        <w:t>the</w:t>
      </w:r>
      <w:r w:rsidR="002B2E3B" w:rsidRPr="00332B11">
        <w:rPr>
          <w:rFonts w:eastAsia="Times New Roman"/>
        </w:rPr>
        <w:t xml:space="preserve"> problem of scattered various standards of services for persons with disabilities being practiced by different regions and municipalities in Sweden and how do you think such problems can be solved given the fact that decentralization is still going on in Sweden?</w:t>
      </w:r>
    </w:p>
    <w:p w:rsidR="002B2E3B" w:rsidRPr="00332B11" w:rsidRDefault="002B2E3B" w:rsidP="0015550B">
      <w:pPr>
        <w:spacing w:line="276" w:lineRule="auto"/>
        <w:rPr>
          <w:rFonts w:eastAsia="Times New Roman"/>
        </w:rPr>
      </w:pPr>
    </w:p>
    <w:p w:rsidR="00A952A0" w:rsidRPr="00332B11" w:rsidRDefault="00A952A0" w:rsidP="0015550B">
      <w:pPr>
        <w:spacing w:line="276" w:lineRule="auto"/>
        <w:rPr>
          <w:rFonts w:eastAsia="Times New Roman"/>
          <w:u w:val="single"/>
        </w:rPr>
      </w:pPr>
      <w:r w:rsidRPr="00332B11">
        <w:rPr>
          <w:rFonts w:eastAsia="Times New Roman"/>
          <w:u w:val="single"/>
        </w:rPr>
        <w:t>Mohamed Al Tarawneh</w:t>
      </w:r>
    </w:p>
    <w:p w:rsidR="002B2E3B" w:rsidRPr="00332B11" w:rsidRDefault="00E26679" w:rsidP="0015550B">
      <w:pPr>
        <w:spacing w:line="276" w:lineRule="auto"/>
        <w:rPr>
          <w:rFonts w:eastAsia="Times New Roman"/>
        </w:rPr>
      </w:pPr>
      <w:r w:rsidRPr="00332B11">
        <w:rPr>
          <w:rFonts w:eastAsia="Times New Roman"/>
        </w:rPr>
        <w:t>Re the sickness insurance, d</w:t>
      </w:r>
      <w:r w:rsidR="002B2E3B" w:rsidRPr="00332B11">
        <w:rPr>
          <w:rFonts w:eastAsia="Times New Roman"/>
        </w:rPr>
        <w:t>o</w:t>
      </w:r>
      <w:r w:rsidR="004F603C">
        <w:rPr>
          <w:rFonts w:eastAsia="Times New Roman"/>
        </w:rPr>
        <w:t xml:space="preserve">es it not reflect more </w:t>
      </w:r>
      <w:r w:rsidRPr="00332B11">
        <w:rPr>
          <w:rFonts w:eastAsia="Times New Roman"/>
        </w:rPr>
        <w:t>a charitable view o</w:t>
      </w:r>
      <w:r w:rsidR="002B2E3B" w:rsidRPr="00332B11">
        <w:rPr>
          <w:rFonts w:eastAsia="Times New Roman"/>
        </w:rPr>
        <w:t>r more encouraging towards more people to follow that path rather than find other remedies to solve the problem</w:t>
      </w:r>
      <w:r w:rsidRPr="00332B11">
        <w:rPr>
          <w:rFonts w:eastAsia="Times New Roman"/>
        </w:rPr>
        <w:t>?</w:t>
      </w:r>
      <w:r w:rsidR="004F603C">
        <w:rPr>
          <w:rFonts w:eastAsia="Times New Roman"/>
        </w:rPr>
        <w:t xml:space="preserve"> </w:t>
      </w:r>
    </w:p>
    <w:p w:rsidR="002B2E3B" w:rsidRPr="00332B11" w:rsidRDefault="002B2E3B" w:rsidP="0015550B">
      <w:pPr>
        <w:spacing w:line="276" w:lineRule="auto"/>
        <w:rPr>
          <w:rFonts w:eastAsia="Times New Roman"/>
        </w:rPr>
      </w:pPr>
    </w:p>
    <w:p w:rsidR="00E26679" w:rsidRPr="00332B11" w:rsidRDefault="00E26679" w:rsidP="0015550B">
      <w:pPr>
        <w:spacing w:line="276" w:lineRule="auto"/>
        <w:rPr>
          <w:rFonts w:eastAsia="Times New Roman"/>
          <w:u w:val="single"/>
        </w:rPr>
      </w:pPr>
      <w:r w:rsidRPr="00332B11">
        <w:rPr>
          <w:rFonts w:eastAsia="Times New Roman"/>
          <w:u w:val="single"/>
        </w:rPr>
        <w:t>Chair</w:t>
      </w:r>
    </w:p>
    <w:p w:rsidR="002B2E3B" w:rsidRPr="00332B11" w:rsidRDefault="00E26679" w:rsidP="0015550B">
      <w:pPr>
        <w:spacing w:line="276" w:lineRule="auto"/>
        <w:rPr>
          <w:rFonts w:eastAsia="Times New Roman"/>
        </w:rPr>
      </w:pPr>
      <w:r w:rsidRPr="00332B11">
        <w:rPr>
          <w:rFonts w:eastAsia="Times New Roman"/>
        </w:rPr>
        <w:t>Re Article 10,</w:t>
      </w:r>
      <w:r w:rsidR="008C6BB6" w:rsidRPr="00332B11">
        <w:rPr>
          <w:rFonts w:eastAsia="Times New Roman"/>
        </w:rPr>
        <w:t xml:space="preserve"> </w:t>
      </w:r>
      <w:r w:rsidR="0008713D" w:rsidRPr="00332B11">
        <w:rPr>
          <w:rFonts w:eastAsia="Times New Roman"/>
        </w:rPr>
        <w:t>the suicide rate of persons with disabilities in Sweden increase</w:t>
      </w:r>
      <w:r w:rsidR="008C6BB6" w:rsidRPr="00332B11">
        <w:rPr>
          <w:rFonts w:eastAsia="Times New Roman"/>
        </w:rPr>
        <w:t>d</w:t>
      </w:r>
      <w:r w:rsidR="0008713D" w:rsidRPr="00332B11">
        <w:rPr>
          <w:rFonts w:eastAsia="Times New Roman"/>
        </w:rPr>
        <w:t xml:space="preserve">. Therefore, </w:t>
      </w:r>
      <w:r w:rsidR="008C6BB6" w:rsidRPr="00332B11">
        <w:rPr>
          <w:rFonts w:eastAsia="Times New Roman"/>
        </w:rPr>
        <w:t xml:space="preserve">have you </w:t>
      </w:r>
      <w:r w:rsidR="0008713D" w:rsidRPr="00332B11">
        <w:rPr>
          <w:rFonts w:eastAsia="Times New Roman"/>
        </w:rPr>
        <w:t>looked at the causes of this situation and what measure</w:t>
      </w:r>
      <w:r w:rsidRPr="00332B11">
        <w:rPr>
          <w:rFonts w:eastAsia="Times New Roman"/>
        </w:rPr>
        <w:t>s have been taken to re</w:t>
      </w:r>
      <w:r w:rsidR="008C6BB6" w:rsidRPr="00332B11">
        <w:rPr>
          <w:rFonts w:eastAsia="Times New Roman"/>
        </w:rPr>
        <w:t>medy it?</w:t>
      </w:r>
    </w:p>
    <w:p w:rsidR="0008713D" w:rsidRPr="00332B11" w:rsidRDefault="0008713D" w:rsidP="0015550B">
      <w:pPr>
        <w:spacing w:line="276" w:lineRule="auto"/>
        <w:rPr>
          <w:rFonts w:eastAsia="Times New Roman"/>
        </w:rPr>
      </w:pPr>
    </w:p>
    <w:p w:rsidR="00E26679" w:rsidRPr="00332B11" w:rsidRDefault="00E26679" w:rsidP="0015550B">
      <w:pPr>
        <w:spacing w:line="276" w:lineRule="auto"/>
        <w:rPr>
          <w:rFonts w:eastAsia="Times New Roman"/>
          <w:u w:val="single"/>
        </w:rPr>
      </w:pPr>
      <w:r w:rsidRPr="00332B11">
        <w:rPr>
          <w:rFonts w:eastAsia="Times New Roman"/>
          <w:u w:val="single"/>
        </w:rPr>
        <w:t>Safak Pavey</w:t>
      </w:r>
    </w:p>
    <w:p w:rsidR="0008713D" w:rsidRPr="00332B11" w:rsidRDefault="00E26679" w:rsidP="0015550B">
      <w:pPr>
        <w:spacing w:line="276" w:lineRule="auto"/>
        <w:rPr>
          <w:rFonts w:eastAsia="Times New Roman"/>
        </w:rPr>
      </w:pPr>
      <w:r w:rsidRPr="00332B11">
        <w:rPr>
          <w:rFonts w:eastAsia="Times New Roman"/>
        </w:rPr>
        <w:t>Re Article</w:t>
      </w:r>
      <w:r w:rsidR="00F23CA0">
        <w:rPr>
          <w:rFonts w:eastAsia="Times New Roman"/>
        </w:rPr>
        <w:t>s</w:t>
      </w:r>
      <w:r w:rsidRPr="00332B11">
        <w:rPr>
          <w:rFonts w:eastAsia="Times New Roman"/>
        </w:rPr>
        <w:t xml:space="preserve"> 1 and 4, i</w:t>
      </w:r>
      <w:r w:rsidR="0008713D" w:rsidRPr="00332B11">
        <w:rPr>
          <w:rFonts w:eastAsia="Times New Roman"/>
        </w:rPr>
        <w:t>t seems that the national law is not necessarily harmonised with CRPD</w:t>
      </w:r>
      <w:r w:rsidRPr="00332B11">
        <w:rPr>
          <w:rFonts w:eastAsia="Times New Roman"/>
        </w:rPr>
        <w:t>.</w:t>
      </w:r>
      <w:r w:rsidR="008C6BB6" w:rsidRPr="00332B11">
        <w:rPr>
          <w:rFonts w:eastAsia="Times New Roman"/>
        </w:rPr>
        <w:t xml:space="preserve"> Additionally,</w:t>
      </w:r>
      <w:r w:rsidR="0008713D" w:rsidRPr="00332B11">
        <w:rPr>
          <w:rFonts w:eastAsia="Times New Roman"/>
        </w:rPr>
        <w:t xml:space="preserve"> more clarification</w:t>
      </w:r>
      <w:r w:rsidR="008C6BB6" w:rsidRPr="00332B11">
        <w:rPr>
          <w:rFonts w:eastAsia="Times New Roman"/>
        </w:rPr>
        <w:t xml:space="preserve"> is</w:t>
      </w:r>
      <w:r w:rsidR="0008713D" w:rsidRPr="00332B11">
        <w:rPr>
          <w:rFonts w:eastAsia="Times New Roman"/>
        </w:rPr>
        <w:t xml:space="preserve"> needed</w:t>
      </w:r>
      <w:r w:rsidRPr="00332B11">
        <w:rPr>
          <w:rFonts w:eastAsia="Times New Roman"/>
        </w:rPr>
        <w:t xml:space="preserve"> </w:t>
      </w:r>
      <w:r w:rsidR="0008713D" w:rsidRPr="00332B11">
        <w:rPr>
          <w:rFonts w:eastAsia="Times New Roman"/>
        </w:rPr>
        <w:t xml:space="preserve">about the indicator system to monitor the convention set by the State parties. </w:t>
      </w:r>
      <w:r w:rsidR="004F603C">
        <w:rPr>
          <w:rFonts w:eastAsia="Times New Roman"/>
        </w:rPr>
        <w:t>W</w:t>
      </w:r>
      <w:r w:rsidR="0008713D" w:rsidRPr="00332B11">
        <w:rPr>
          <w:rFonts w:eastAsia="Times New Roman"/>
        </w:rPr>
        <w:t>ould you please expand further on this, the harmonisation of CRPD with national law and the views of the government on this</w:t>
      </w:r>
      <w:r w:rsidR="00EA3B11" w:rsidRPr="00332B11">
        <w:rPr>
          <w:rFonts w:eastAsia="Times New Roman"/>
        </w:rPr>
        <w:t xml:space="preserve">? </w:t>
      </w:r>
      <w:r w:rsidR="008C6BB6" w:rsidRPr="00332B11">
        <w:rPr>
          <w:rFonts w:eastAsia="Times New Roman"/>
        </w:rPr>
        <w:t>As well as</w:t>
      </w:r>
      <w:r w:rsidR="0008713D" w:rsidRPr="00332B11">
        <w:rPr>
          <w:rFonts w:eastAsia="Times New Roman"/>
        </w:rPr>
        <w:t xml:space="preserve"> how </w:t>
      </w:r>
      <w:r w:rsidR="008C6BB6" w:rsidRPr="00332B11">
        <w:rPr>
          <w:rFonts w:eastAsia="Times New Roman"/>
        </w:rPr>
        <w:t>the</w:t>
      </w:r>
      <w:r w:rsidR="0008713D" w:rsidRPr="00332B11">
        <w:rPr>
          <w:rFonts w:eastAsia="Times New Roman"/>
        </w:rPr>
        <w:t xml:space="preserve"> voluntary nature of the municipal reporting fits into the lack </w:t>
      </w:r>
      <w:r w:rsidR="008C6BB6" w:rsidRPr="00332B11">
        <w:rPr>
          <w:rFonts w:eastAsia="Times New Roman"/>
        </w:rPr>
        <w:t>of indicators?</w:t>
      </w:r>
      <w:r w:rsidR="00004C03">
        <w:rPr>
          <w:rFonts w:eastAsia="Times New Roman"/>
        </w:rPr>
        <w:t xml:space="preserve"> </w:t>
      </w:r>
      <w:r w:rsidR="008C6BB6" w:rsidRPr="00332B11">
        <w:rPr>
          <w:rFonts w:eastAsia="Times New Roman"/>
        </w:rPr>
        <w:t xml:space="preserve">How is the situation in the educational sector, regarding the decision making </w:t>
      </w:r>
      <w:r w:rsidR="00405C56" w:rsidRPr="00332B11">
        <w:rPr>
          <w:rFonts w:eastAsia="Times New Roman"/>
        </w:rPr>
        <w:t>process?</w:t>
      </w:r>
    </w:p>
    <w:p w:rsidR="00EA3B11" w:rsidRPr="00332B11" w:rsidRDefault="00EA3B11" w:rsidP="004F603C">
      <w:pPr>
        <w:spacing w:line="240" w:lineRule="auto"/>
        <w:jc w:val="left"/>
        <w:rPr>
          <w:b/>
          <w:u w:val="single"/>
        </w:rPr>
      </w:pPr>
      <w:r w:rsidRPr="00332B11">
        <w:rPr>
          <w:b/>
          <w:u w:val="single"/>
        </w:rPr>
        <w:t>Delegation’s responses</w:t>
      </w:r>
    </w:p>
    <w:p w:rsidR="00EA3B11" w:rsidRPr="00332B11" w:rsidRDefault="00EA3B11" w:rsidP="0015550B">
      <w:pPr>
        <w:spacing w:line="276" w:lineRule="auto"/>
        <w:rPr>
          <w:b/>
          <w:u w:val="single"/>
        </w:rPr>
      </w:pPr>
    </w:p>
    <w:p w:rsidR="007C2479" w:rsidRPr="00332B11" w:rsidRDefault="00EA3B11" w:rsidP="0015550B">
      <w:pPr>
        <w:spacing w:line="276" w:lineRule="auto"/>
      </w:pPr>
      <w:r w:rsidRPr="00332B11">
        <w:t>Regarding the discrimination question, a</w:t>
      </w:r>
      <w:r w:rsidR="007C2479" w:rsidRPr="00332B11">
        <w:t>n exception is made for the areas of goods and services and also healthcare b</w:t>
      </w:r>
      <w:r w:rsidRPr="00332B11">
        <w:t xml:space="preserve">ut businesses with less than 10 employees are not included. </w:t>
      </w:r>
      <w:r w:rsidR="00405C56" w:rsidRPr="00332B11">
        <w:t>Additionally, the</w:t>
      </w:r>
      <w:r w:rsidRPr="00332B11">
        <w:t xml:space="preserve"> Discrimination Act entered into force in 2009, which simplifies the work for someone who has been </w:t>
      </w:r>
      <w:r w:rsidR="00405C56" w:rsidRPr="00332B11">
        <w:t>victim of multiple discrimination.</w:t>
      </w:r>
    </w:p>
    <w:p w:rsidR="00AA487D" w:rsidRPr="00332B11" w:rsidRDefault="00EA3B11" w:rsidP="0015550B">
      <w:pPr>
        <w:spacing w:line="276" w:lineRule="auto"/>
      </w:pPr>
      <w:r w:rsidRPr="00332B11">
        <w:t xml:space="preserve">As for the questions on national minorities, Sweden </w:t>
      </w:r>
      <w:r w:rsidR="003805BB">
        <w:t>does not</w:t>
      </w:r>
      <w:r w:rsidRPr="00332B11">
        <w:t xml:space="preserve"> have those statistics. However, the Swedish government had regular meetings for national minorities and there was no sign that there were particular problems. </w:t>
      </w:r>
      <w:r w:rsidR="00405C56" w:rsidRPr="00332B11">
        <w:t>The Sami people</w:t>
      </w:r>
      <w:r w:rsidRPr="00332B11">
        <w:t xml:space="preserve"> have a special status in Sweden with rights to sel</w:t>
      </w:r>
      <w:r w:rsidR="003805BB">
        <w:t>f-determination in the Swedish C</w:t>
      </w:r>
      <w:r w:rsidRPr="00332B11">
        <w:t xml:space="preserve">onstitution. </w:t>
      </w:r>
      <w:r w:rsidR="007C2479" w:rsidRPr="00332B11">
        <w:t>It should however be noted that in some studies the higher load of anxiety and depression and higher exposure to suicide was found among young and middle aged men, therefore there is an on going discussion on ho</w:t>
      </w:r>
      <w:r w:rsidR="00AA487D" w:rsidRPr="00332B11">
        <w:t>w to address these risk factors.</w:t>
      </w:r>
      <w:r w:rsidR="00405C56" w:rsidRPr="00332B11">
        <w:t xml:space="preserve"> It was underlined that t</w:t>
      </w:r>
      <w:r w:rsidR="00633558" w:rsidRPr="00332B11">
        <w:t>he Swedish government generally</w:t>
      </w:r>
      <w:r w:rsidR="00AA487D" w:rsidRPr="00332B11">
        <w:t xml:space="preserve"> consults the </w:t>
      </w:r>
      <w:r w:rsidR="00633558" w:rsidRPr="00332B11">
        <w:t>Sami</w:t>
      </w:r>
      <w:r w:rsidR="00AA487D" w:rsidRPr="00332B11">
        <w:t xml:space="preserve"> </w:t>
      </w:r>
      <w:r w:rsidR="00633558" w:rsidRPr="00332B11">
        <w:t>parliament</w:t>
      </w:r>
      <w:r w:rsidR="00405C56" w:rsidRPr="00332B11">
        <w:t xml:space="preserve"> and that t</w:t>
      </w:r>
      <w:r w:rsidR="00AA487D" w:rsidRPr="00332B11">
        <w:t xml:space="preserve">here </w:t>
      </w:r>
      <w:r w:rsidR="00405C56" w:rsidRPr="00332B11">
        <w:t>was</w:t>
      </w:r>
      <w:r w:rsidR="00AA487D" w:rsidRPr="00332B11">
        <w:t xml:space="preserve"> no indication to address this issue in general regarding </w:t>
      </w:r>
      <w:r w:rsidR="00633558" w:rsidRPr="00332B11">
        <w:t xml:space="preserve">Sami </w:t>
      </w:r>
      <w:r w:rsidR="00AA487D" w:rsidRPr="00332B11">
        <w:t>people with disabilities.</w:t>
      </w:r>
    </w:p>
    <w:p w:rsidR="00AA487D" w:rsidRPr="00332B11" w:rsidRDefault="00AA487D" w:rsidP="0015550B">
      <w:pPr>
        <w:spacing w:line="276" w:lineRule="auto"/>
      </w:pPr>
    </w:p>
    <w:p w:rsidR="00AA487D" w:rsidRPr="00332B11" w:rsidRDefault="00633558" w:rsidP="0015550B">
      <w:pPr>
        <w:spacing w:line="276" w:lineRule="auto"/>
      </w:pPr>
      <w:r w:rsidRPr="00332B11">
        <w:t>The Swedish government decided in June 2011 to adopt the strategy for implementation of the disability policy. The aim of the strategy is to present the direction of the policy during the period 2011 to 2016. Representatives of the disabled persons organisations and secretaries of state</w:t>
      </w:r>
      <w:r w:rsidR="00405C56" w:rsidRPr="00332B11">
        <w:t xml:space="preserve"> were present</w:t>
      </w:r>
      <w:r w:rsidRPr="00332B11">
        <w:t xml:space="preserve"> for exchange of information. The national authorities report their progress every year to both them and the government.</w:t>
      </w:r>
    </w:p>
    <w:p w:rsidR="003805BB" w:rsidRDefault="003805BB" w:rsidP="0015550B">
      <w:pPr>
        <w:spacing w:line="276" w:lineRule="auto"/>
      </w:pPr>
    </w:p>
    <w:p w:rsidR="00AA487D" w:rsidRPr="00332B11" w:rsidRDefault="003805BB" w:rsidP="0015550B">
      <w:pPr>
        <w:spacing w:line="276" w:lineRule="auto"/>
      </w:pPr>
      <w:r>
        <w:t>Re</w:t>
      </w:r>
      <w:r w:rsidR="00633558" w:rsidRPr="00332B11">
        <w:t xml:space="preserve"> accessibility, t</w:t>
      </w:r>
      <w:r w:rsidR="00AA487D" w:rsidRPr="00332B11">
        <w:t xml:space="preserve">he current framework is good </w:t>
      </w:r>
      <w:r w:rsidR="00633558" w:rsidRPr="00332B11">
        <w:t>but the rules are not followed because the s</w:t>
      </w:r>
      <w:r w:rsidR="00AA487D" w:rsidRPr="00332B11">
        <w:t xml:space="preserve">upervision is low in the municipalities. The new current building act stipulates that </w:t>
      </w:r>
      <w:r w:rsidR="00633558" w:rsidRPr="00332B11">
        <w:t>fines</w:t>
      </w:r>
      <w:r>
        <w:t xml:space="preserve"> should be pai</w:t>
      </w:r>
      <w:r w:rsidR="00AA487D" w:rsidRPr="00332B11">
        <w:t>d to the municipalities</w:t>
      </w:r>
      <w:r w:rsidR="00633558" w:rsidRPr="00332B11">
        <w:t xml:space="preserve"> which led to </w:t>
      </w:r>
      <w:r w:rsidR="00405C56" w:rsidRPr="00332B11">
        <w:t>increased</w:t>
      </w:r>
      <w:r w:rsidR="00633558" w:rsidRPr="00332B11">
        <w:t xml:space="preserve"> interest when it comes to ensuring that the provisions are enforced</w:t>
      </w:r>
      <w:r w:rsidR="00AA487D" w:rsidRPr="00332B11">
        <w:t xml:space="preserve">. Since they own vast public spaces, removing obstacles costs money so </w:t>
      </w:r>
      <w:r w:rsidR="00633558" w:rsidRPr="00332B11">
        <w:t>the motivation was lacking</w:t>
      </w:r>
      <w:r w:rsidR="00AA487D" w:rsidRPr="00332B11">
        <w:t xml:space="preserve">. This development is not satisfying. New goals to improve the way the </w:t>
      </w:r>
      <w:r w:rsidR="00405C56" w:rsidRPr="00332B11">
        <w:t>municipalities</w:t>
      </w:r>
      <w:r w:rsidR="00AA487D" w:rsidRPr="00332B11">
        <w:t xml:space="preserve"> deal with these issues. One measure is to provide better guidance on the national laws.</w:t>
      </w:r>
      <w:r>
        <w:t xml:space="preserve">  </w:t>
      </w:r>
      <w:r w:rsidR="00633558" w:rsidRPr="00332B11">
        <w:t>Last year the government also commissioned the county administrative boards to particularly investigate and evaluate how the 290 municipalities are dealing with issues concerning accessibility and easily eliminated obstacles. The national board of housing, planning and building will gather the information later and report to the government in April next year.</w:t>
      </w:r>
    </w:p>
    <w:p w:rsidR="00633558" w:rsidRPr="00332B11" w:rsidRDefault="00633558" w:rsidP="0015550B">
      <w:pPr>
        <w:spacing w:line="276" w:lineRule="auto"/>
      </w:pPr>
    </w:p>
    <w:p w:rsidR="00154008" w:rsidRDefault="00633558" w:rsidP="0015550B">
      <w:pPr>
        <w:spacing w:line="276" w:lineRule="auto"/>
        <w:rPr>
          <w:rFonts w:eastAsia="Times New Roman"/>
        </w:rPr>
      </w:pPr>
      <w:r w:rsidRPr="00332B11">
        <w:t xml:space="preserve">As for public procurement, </w:t>
      </w:r>
      <w:r w:rsidR="00267162" w:rsidRPr="00332B11">
        <w:t>i</w:t>
      </w:r>
      <w:r w:rsidR="003805BB">
        <w:t>t i</w:t>
      </w:r>
      <w:r w:rsidR="00AA487D" w:rsidRPr="00332B11">
        <w:t>s regulated by EU directives which provide different measures</w:t>
      </w:r>
      <w:r w:rsidR="00267162" w:rsidRPr="00332B11">
        <w:t xml:space="preserve"> to obtain higher levels of accessibility</w:t>
      </w:r>
      <w:r w:rsidR="00AA487D" w:rsidRPr="00332B11">
        <w:t>. The most important is the one on technical specification</w:t>
      </w:r>
      <w:r w:rsidR="00267162" w:rsidRPr="00332B11">
        <w:t>s,</w:t>
      </w:r>
      <w:r w:rsidR="00AA487D" w:rsidRPr="00332B11">
        <w:t xml:space="preserve"> where</w:t>
      </w:r>
      <w:r w:rsidR="00267162" w:rsidRPr="00332B11">
        <w:t>by</w:t>
      </w:r>
      <w:r w:rsidR="00AA487D" w:rsidRPr="00332B11">
        <w:t xml:space="preserve"> the contracting authority </w:t>
      </w:r>
      <w:r w:rsidR="003805BB">
        <w:rPr>
          <w:rFonts w:eastAsia="Times New Roman"/>
        </w:rPr>
        <w:t>determines</w:t>
      </w:r>
      <w:r w:rsidR="00AA487D" w:rsidRPr="00332B11">
        <w:rPr>
          <w:rFonts w:eastAsia="Times New Roman"/>
        </w:rPr>
        <w:t xml:space="preserve"> the subject matter of the contract, whether it is a supply or service or works to be procured. When establishing these technical specifications, the contracting authority should whenever possible define them to take into account accessibility criteria for people with disabilities. </w:t>
      </w:r>
      <w:r w:rsidR="003805BB">
        <w:rPr>
          <w:rFonts w:eastAsia="Times New Roman"/>
        </w:rPr>
        <w:t>Now in</w:t>
      </w:r>
      <w:r w:rsidR="00267162" w:rsidRPr="003805BB">
        <w:rPr>
          <w:rFonts w:eastAsia="Times New Roman"/>
        </w:rPr>
        <w:t xml:space="preserve"> the new directives, the corresponding provision on technical specification says that the authority shall accept the duly justified cases. Whether the procurement is intended for general public or authorities taking into account such accessibility criteria for people with disabilities.</w:t>
      </w:r>
    </w:p>
    <w:p w:rsidR="00AA487D" w:rsidRPr="003805BB" w:rsidRDefault="00267162" w:rsidP="0015550B">
      <w:pPr>
        <w:spacing w:line="276" w:lineRule="auto"/>
        <w:rPr>
          <w:rFonts w:eastAsia="Times New Roman"/>
        </w:rPr>
      </w:pPr>
      <w:r w:rsidRPr="003805BB">
        <w:rPr>
          <w:rFonts w:eastAsia="Times New Roman"/>
        </w:rPr>
        <w:t>So this provision has changed</w:t>
      </w:r>
      <w:r w:rsidR="003805BB">
        <w:rPr>
          <w:rFonts w:eastAsia="Times New Roman"/>
        </w:rPr>
        <w:t xml:space="preserve"> from one which is practicall</w:t>
      </w:r>
      <w:r w:rsidRPr="003805BB">
        <w:rPr>
          <w:rFonts w:eastAsia="Times New Roman"/>
        </w:rPr>
        <w:t>y voluntary to a mandatory one.</w:t>
      </w:r>
    </w:p>
    <w:p w:rsidR="00406B9D" w:rsidRPr="00332B11" w:rsidRDefault="00406B9D" w:rsidP="0015550B">
      <w:pPr>
        <w:spacing w:line="276" w:lineRule="auto"/>
        <w:rPr>
          <w:rFonts w:eastAsia="Times New Roman"/>
        </w:rPr>
      </w:pPr>
    </w:p>
    <w:p w:rsidR="00406B9D" w:rsidRPr="00332B11" w:rsidRDefault="00267162" w:rsidP="0015550B">
      <w:pPr>
        <w:spacing w:line="276" w:lineRule="auto"/>
        <w:rPr>
          <w:rFonts w:eastAsia="Times New Roman"/>
        </w:rPr>
      </w:pPr>
      <w:r w:rsidRPr="00332B11">
        <w:rPr>
          <w:rFonts w:eastAsia="Times New Roman"/>
        </w:rPr>
        <w:t xml:space="preserve">Another topic was regarding to schools. </w:t>
      </w:r>
      <w:r w:rsidR="00406B9D" w:rsidRPr="00332B11">
        <w:rPr>
          <w:rFonts w:eastAsia="Times New Roman"/>
        </w:rPr>
        <w:t>Municipalities can deny a pupil a place on the grounds that this wo</w:t>
      </w:r>
      <w:r w:rsidR="003805BB">
        <w:rPr>
          <w:rFonts w:eastAsia="Times New Roman"/>
        </w:rPr>
        <w:t>uld lead to considerable organis</w:t>
      </w:r>
      <w:r w:rsidR="00406B9D" w:rsidRPr="00332B11">
        <w:rPr>
          <w:rFonts w:eastAsia="Times New Roman"/>
        </w:rPr>
        <w:t>ation and financial difficulties for the municipality. An independent school cannot</w:t>
      </w:r>
      <w:r w:rsidR="003805BB">
        <w:rPr>
          <w:rFonts w:eastAsia="Times New Roman"/>
        </w:rPr>
        <w:t>, thanks to the new Education A</w:t>
      </w:r>
      <w:r w:rsidRPr="00332B11">
        <w:rPr>
          <w:rFonts w:eastAsia="Times New Roman"/>
        </w:rPr>
        <w:t>ct,</w:t>
      </w:r>
      <w:r w:rsidR="00406B9D" w:rsidRPr="00332B11">
        <w:rPr>
          <w:rFonts w:eastAsia="Times New Roman"/>
        </w:rPr>
        <w:t xml:space="preserve"> deny this if the municipality pays for the</w:t>
      </w:r>
      <w:r w:rsidRPr="00332B11">
        <w:rPr>
          <w:rFonts w:eastAsia="Times New Roman"/>
        </w:rPr>
        <w:t xml:space="preserve"> extra support.</w:t>
      </w:r>
    </w:p>
    <w:p w:rsidR="00406B9D" w:rsidRPr="00332B11" w:rsidRDefault="00406B9D" w:rsidP="0015550B">
      <w:pPr>
        <w:spacing w:line="276" w:lineRule="auto"/>
        <w:rPr>
          <w:rFonts w:eastAsia="Times New Roman"/>
        </w:rPr>
      </w:pPr>
      <w:r w:rsidRPr="00332B11">
        <w:rPr>
          <w:rFonts w:eastAsia="Times New Roman"/>
        </w:rPr>
        <w:t>The new wording clearly states that pupils who have difficulties reaching proficiency requirements as a result of a disability shall get support that as far as possible counters the effects of the disability. The proposal also clarifies that municipalities and head teachers shall allocate resources in accordance with pupils' different abilities and needs.</w:t>
      </w:r>
    </w:p>
    <w:p w:rsidR="00406B9D" w:rsidRPr="00332B11" w:rsidRDefault="00267162" w:rsidP="0015550B">
      <w:pPr>
        <w:spacing w:line="276" w:lineRule="auto"/>
        <w:rPr>
          <w:rFonts w:eastAsia="Times New Roman"/>
        </w:rPr>
      </w:pPr>
      <w:r w:rsidRPr="00332B11">
        <w:rPr>
          <w:rFonts w:eastAsia="Times New Roman"/>
        </w:rPr>
        <w:t>In the beginning of 2013, the government appointed a national coordinator to support municipal, state and independent school organizers who conduct teaching for pupils who are deaf or hard of hearing. The purpose is to enhance the pupils' goal attainment and increase the flexibility for the pupil to choose different schools.</w:t>
      </w:r>
      <w:r w:rsidRPr="00332B11">
        <w:rPr>
          <w:rFonts w:eastAsia="Times New Roman"/>
        </w:rPr>
        <w:br/>
      </w:r>
    </w:p>
    <w:p w:rsidR="003805BB" w:rsidRDefault="00267162" w:rsidP="00405C56">
      <w:pPr>
        <w:spacing w:line="276" w:lineRule="auto"/>
        <w:rPr>
          <w:rFonts w:eastAsia="Times New Roman"/>
        </w:rPr>
      </w:pPr>
      <w:r w:rsidRPr="00332B11">
        <w:rPr>
          <w:rFonts w:eastAsia="Times New Roman"/>
        </w:rPr>
        <w:t xml:space="preserve">Regarding how children with </w:t>
      </w:r>
      <w:r w:rsidR="003805BB" w:rsidRPr="00332B11">
        <w:rPr>
          <w:rFonts w:eastAsia="Times New Roman"/>
        </w:rPr>
        <w:t>disabilities</w:t>
      </w:r>
      <w:r w:rsidRPr="00332B11">
        <w:rPr>
          <w:rFonts w:eastAsia="Times New Roman"/>
        </w:rPr>
        <w:t xml:space="preserve"> are involved in the decisions concerning their life, a number of amendments have been made into key legislation, such as provisions stating </w:t>
      </w:r>
      <w:r w:rsidR="00405C56" w:rsidRPr="00332B11">
        <w:rPr>
          <w:rFonts w:eastAsia="Times New Roman"/>
        </w:rPr>
        <w:t>that</w:t>
      </w:r>
      <w:r w:rsidRPr="00332B11">
        <w:rPr>
          <w:rFonts w:eastAsia="Times New Roman"/>
        </w:rPr>
        <w:t xml:space="preserve"> legislation has to be based</w:t>
      </w:r>
      <w:r w:rsidR="00405C56" w:rsidRPr="00332B11">
        <w:rPr>
          <w:rFonts w:eastAsia="Times New Roman"/>
        </w:rPr>
        <w:t xml:space="preserve"> on children's rights and</w:t>
      </w:r>
      <w:r w:rsidRPr="00332B11">
        <w:rPr>
          <w:rFonts w:eastAsia="Times New Roman"/>
        </w:rPr>
        <w:t xml:space="preserve"> the</w:t>
      </w:r>
      <w:r w:rsidR="00405C56" w:rsidRPr="00332B11">
        <w:rPr>
          <w:rFonts w:eastAsia="Times New Roman"/>
        </w:rPr>
        <w:t xml:space="preserve"> best interests of the child have</w:t>
      </w:r>
      <w:r w:rsidRPr="00332B11">
        <w:rPr>
          <w:rFonts w:eastAsia="Times New Roman"/>
        </w:rPr>
        <w:t xml:space="preserve"> to be at </w:t>
      </w:r>
      <w:r w:rsidR="00405C56" w:rsidRPr="00332B11">
        <w:rPr>
          <w:rFonts w:eastAsia="Times New Roman"/>
        </w:rPr>
        <w:t xml:space="preserve">the </w:t>
      </w:r>
      <w:r w:rsidR="003805BB">
        <w:rPr>
          <w:rFonts w:eastAsia="Times New Roman"/>
        </w:rPr>
        <w:t xml:space="preserve">center.  </w:t>
      </w:r>
      <w:r w:rsidRPr="00332B11">
        <w:rPr>
          <w:rFonts w:eastAsia="Times New Roman"/>
        </w:rPr>
        <w:t>For instance, there has been a mission given to the disability policy coordination autho</w:t>
      </w:r>
      <w:r w:rsidR="003805BB">
        <w:rPr>
          <w:rFonts w:eastAsia="Times New Roman"/>
        </w:rPr>
        <w:t xml:space="preserve">rity together with the children’s ombudsman </w:t>
      </w:r>
      <w:r w:rsidRPr="00332B11">
        <w:rPr>
          <w:rFonts w:eastAsia="Times New Roman"/>
        </w:rPr>
        <w:t>to develop methods to best enable the life of children with severe communicative disabilities but also creating different kinds of focus groups where they are actually talking to children with disabilities in different situations to find out their different views on questions concerning their lives.</w:t>
      </w:r>
    </w:p>
    <w:p w:rsidR="003805BB" w:rsidRDefault="003805BB" w:rsidP="00405C56">
      <w:pPr>
        <w:spacing w:line="276" w:lineRule="auto"/>
        <w:rPr>
          <w:rFonts w:eastAsia="Times New Roman"/>
        </w:rPr>
      </w:pPr>
    </w:p>
    <w:p w:rsidR="00406B9D" w:rsidRPr="003805BB" w:rsidRDefault="00F8154A" w:rsidP="0015550B">
      <w:pPr>
        <w:spacing w:line="276" w:lineRule="auto"/>
        <w:rPr>
          <w:rFonts w:eastAsia="Times New Roman"/>
        </w:rPr>
      </w:pPr>
      <w:r w:rsidRPr="00332B11">
        <w:rPr>
          <w:rFonts w:eastAsia="Times New Roman"/>
        </w:rPr>
        <w:t>Regarding suicide, t</w:t>
      </w:r>
      <w:r w:rsidR="00406B9D" w:rsidRPr="00332B11">
        <w:rPr>
          <w:rFonts w:eastAsia="Times New Roman"/>
        </w:rPr>
        <w:t>he risk is higher i</w:t>
      </w:r>
      <w:r w:rsidR="00772647" w:rsidRPr="00332B11">
        <w:rPr>
          <w:rFonts w:eastAsia="Times New Roman"/>
        </w:rPr>
        <w:t>n persons with mental illnesses.</w:t>
      </w:r>
      <w:r w:rsidRPr="00332B11">
        <w:rPr>
          <w:rFonts w:eastAsia="Times New Roman"/>
        </w:rPr>
        <w:t xml:space="preserve"> Sweden has many ongoing actions and plans preventing suicide and identifying risk persons</w:t>
      </w:r>
      <w:r w:rsidR="00405C56" w:rsidRPr="00332B11">
        <w:rPr>
          <w:rFonts w:eastAsia="Times New Roman"/>
        </w:rPr>
        <w:t>,</w:t>
      </w:r>
      <w:r w:rsidRPr="00332B11">
        <w:rPr>
          <w:rFonts w:eastAsia="Times New Roman"/>
        </w:rPr>
        <w:t xml:space="preserve"> such as strengthening family support, lowering the consumption of alcohol and drugs, using first aid tools to prevent suicide in risk groups and develop better knowledge and better competence in the healthcare sector and also increased access to cognitive therapy.</w:t>
      </w:r>
    </w:p>
    <w:p w:rsidR="00772647" w:rsidRPr="003805BB" w:rsidRDefault="00772647" w:rsidP="0015550B">
      <w:pPr>
        <w:spacing w:line="276" w:lineRule="auto"/>
        <w:rPr>
          <w:rFonts w:eastAsia="Times New Roman"/>
        </w:rPr>
      </w:pPr>
    </w:p>
    <w:p w:rsidR="00772647" w:rsidRPr="003805BB" w:rsidRDefault="003805BB" w:rsidP="0015550B">
      <w:pPr>
        <w:spacing w:line="276" w:lineRule="auto"/>
        <w:rPr>
          <w:rFonts w:eastAsia="Times New Roman"/>
        </w:rPr>
      </w:pPr>
      <w:r>
        <w:rPr>
          <w:rFonts w:eastAsia="Times New Roman"/>
        </w:rPr>
        <w:t>Regarding the decentralis</w:t>
      </w:r>
      <w:r w:rsidR="00F8154A" w:rsidRPr="003805BB">
        <w:rPr>
          <w:rFonts w:eastAsia="Times New Roman"/>
        </w:rPr>
        <w:t xml:space="preserve">ed system and issues regarding the transport sector, </w:t>
      </w:r>
      <w:r w:rsidR="00772647" w:rsidRPr="003805BB">
        <w:rPr>
          <w:rFonts w:eastAsia="Times New Roman"/>
        </w:rPr>
        <w:br/>
        <w:t>legislation covers</w:t>
      </w:r>
      <w:r>
        <w:rPr>
          <w:rFonts w:eastAsia="Times New Roman"/>
        </w:rPr>
        <w:t xml:space="preserve"> that</w:t>
      </w:r>
      <w:r w:rsidR="00772647" w:rsidRPr="003805BB">
        <w:rPr>
          <w:rFonts w:eastAsia="Times New Roman"/>
        </w:rPr>
        <w:t xml:space="preserve"> quite well. But we find this is not enough. We need to use coordination, communication and also cooperation. That is actually happening in an </w:t>
      </w:r>
      <w:r>
        <w:rPr>
          <w:rFonts w:eastAsia="Times New Roman"/>
        </w:rPr>
        <w:t>increased manner; j</w:t>
      </w:r>
      <w:r w:rsidR="00772647" w:rsidRPr="003805BB">
        <w:rPr>
          <w:rFonts w:eastAsia="Times New Roman"/>
        </w:rPr>
        <w:t>ust recently the transport administration and authorities are launching together with their municipal association in Sweden a system for benchmarking the public transport planning in all our counties, to look into and compare how they perform concerning the acc</w:t>
      </w:r>
      <w:r w:rsidR="00F8154A" w:rsidRPr="003805BB">
        <w:rPr>
          <w:rFonts w:eastAsia="Times New Roman"/>
        </w:rPr>
        <w:t>essibility for disabled people.</w:t>
      </w:r>
    </w:p>
    <w:p w:rsidR="00F8154A" w:rsidRPr="00332B11" w:rsidRDefault="003805BB" w:rsidP="003805BB">
      <w:pPr>
        <w:spacing w:line="240" w:lineRule="auto"/>
        <w:jc w:val="left"/>
        <w:rPr>
          <w:rFonts w:eastAsia="Times New Roman"/>
          <w:b/>
          <w:u w:val="single"/>
        </w:rPr>
      </w:pPr>
      <w:r>
        <w:rPr>
          <w:rFonts w:eastAsia="Times New Roman"/>
        </w:rPr>
        <w:br w:type="page"/>
      </w:r>
      <w:r w:rsidR="00F8154A" w:rsidRPr="00332B11">
        <w:rPr>
          <w:rFonts w:eastAsia="Times New Roman"/>
          <w:b/>
          <w:u w:val="single"/>
        </w:rPr>
        <w:t>Questions on Articles 11 – 20</w:t>
      </w:r>
    </w:p>
    <w:p w:rsidR="00772647" w:rsidRPr="00332B11" w:rsidRDefault="00772647" w:rsidP="0015550B">
      <w:pPr>
        <w:spacing w:line="276" w:lineRule="auto"/>
        <w:rPr>
          <w:rFonts w:eastAsia="Times New Roman"/>
        </w:rPr>
      </w:pPr>
    </w:p>
    <w:p w:rsidR="00772647" w:rsidRPr="00332B11" w:rsidRDefault="00772647" w:rsidP="0015550B">
      <w:pPr>
        <w:spacing w:line="276" w:lineRule="auto"/>
        <w:rPr>
          <w:rFonts w:eastAsia="Times New Roman"/>
          <w:u w:val="single"/>
        </w:rPr>
      </w:pPr>
      <w:r w:rsidRPr="00332B11">
        <w:rPr>
          <w:rFonts w:eastAsia="Times New Roman"/>
          <w:u w:val="single"/>
        </w:rPr>
        <w:t>Ronald McCallum</w:t>
      </w:r>
    </w:p>
    <w:p w:rsidR="00772647" w:rsidRPr="00332B11" w:rsidRDefault="00F8154A" w:rsidP="0015550B">
      <w:pPr>
        <w:spacing w:line="276" w:lineRule="auto"/>
        <w:rPr>
          <w:rFonts w:eastAsia="Times New Roman"/>
        </w:rPr>
      </w:pPr>
      <w:r w:rsidRPr="00332B11">
        <w:rPr>
          <w:rFonts w:eastAsia="Times New Roman"/>
        </w:rPr>
        <w:t>Re Sweden’s guardianship laws,</w:t>
      </w:r>
      <w:r w:rsidR="00772647" w:rsidRPr="00332B11">
        <w:rPr>
          <w:rFonts w:eastAsia="Times New Roman"/>
        </w:rPr>
        <w:t xml:space="preserve"> </w:t>
      </w:r>
      <w:r w:rsidRPr="00332B11">
        <w:rPr>
          <w:rFonts w:eastAsia="Times New Roman"/>
        </w:rPr>
        <w:t xml:space="preserve">there was nothing about guardianship in </w:t>
      </w:r>
      <w:r w:rsidR="00772647" w:rsidRPr="00332B11">
        <w:rPr>
          <w:rFonts w:eastAsia="Times New Roman"/>
        </w:rPr>
        <w:t xml:space="preserve">State party report on </w:t>
      </w:r>
      <w:r w:rsidR="00F23CA0">
        <w:rPr>
          <w:rFonts w:eastAsia="Times New Roman"/>
        </w:rPr>
        <w:t>A</w:t>
      </w:r>
      <w:r w:rsidRPr="00332B11">
        <w:rPr>
          <w:rFonts w:eastAsia="Times New Roman"/>
        </w:rPr>
        <w:t xml:space="preserve">rticle 12, </w:t>
      </w:r>
      <w:r w:rsidR="00405C56" w:rsidRPr="00332B11">
        <w:rPr>
          <w:rFonts w:eastAsia="Times New Roman"/>
        </w:rPr>
        <w:t>paragraphs</w:t>
      </w:r>
      <w:r w:rsidRPr="00332B11">
        <w:rPr>
          <w:rFonts w:eastAsia="Times New Roman"/>
        </w:rPr>
        <w:t xml:space="preserve"> 9 and 10</w:t>
      </w:r>
      <w:r w:rsidR="00772647" w:rsidRPr="00332B11">
        <w:rPr>
          <w:rFonts w:eastAsia="Times New Roman"/>
        </w:rPr>
        <w:t>. Can you give details o</w:t>
      </w:r>
      <w:r w:rsidR="00F23CA0">
        <w:rPr>
          <w:rFonts w:eastAsia="Times New Roman"/>
        </w:rPr>
        <w:t>f attempts and plans to modernis</w:t>
      </w:r>
      <w:r w:rsidR="00772647" w:rsidRPr="00332B11">
        <w:rPr>
          <w:rFonts w:eastAsia="Times New Roman"/>
        </w:rPr>
        <w:t>e guardianship law to make it more c</w:t>
      </w:r>
      <w:r w:rsidR="00F23CA0">
        <w:rPr>
          <w:rFonts w:eastAsia="Times New Roman"/>
        </w:rPr>
        <w:t>ompatible with modern life and A</w:t>
      </w:r>
      <w:r w:rsidR="00772647" w:rsidRPr="00332B11">
        <w:rPr>
          <w:rFonts w:eastAsia="Times New Roman"/>
        </w:rPr>
        <w:t>rt</w:t>
      </w:r>
      <w:r w:rsidRPr="00332B11">
        <w:rPr>
          <w:rFonts w:eastAsia="Times New Roman"/>
        </w:rPr>
        <w:t>icle</w:t>
      </w:r>
      <w:r w:rsidR="00772647" w:rsidRPr="00332B11">
        <w:rPr>
          <w:rFonts w:eastAsia="Times New Roman"/>
        </w:rPr>
        <w:t xml:space="preserve"> 12?</w:t>
      </w:r>
    </w:p>
    <w:p w:rsidR="00772647" w:rsidRPr="00332B11" w:rsidRDefault="00772647" w:rsidP="0015550B">
      <w:pPr>
        <w:spacing w:line="276" w:lineRule="auto"/>
        <w:rPr>
          <w:rFonts w:eastAsia="Times New Roman"/>
        </w:rPr>
      </w:pPr>
    </w:p>
    <w:p w:rsidR="00772647" w:rsidRPr="00332B11" w:rsidRDefault="00772647" w:rsidP="0015550B">
      <w:pPr>
        <w:spacing w:line="276" w:lineRule="auto"/>
        <w:rPr>
          <w:rFonts w:eastAsia="Times New Roman"/>
          <w:u w:val="single"/>
        </w:rPr>
      </w:pPr>
      <w:r w:rsidRPr="00332B11">
        <w:rPr>
          <w:rFonts w:eastAsia="Times New Roman"/>
          <w:u w:val="single"/>
        </w:rPr>
        <w:t>Diane Mulligan</w:t>
      </w:r>
    </w:p>
    <w:p w:rsidR="00772647" w:rsidRPr="00332B11" w:rsidRDefault="00F8154A" w:rsidP="0015550B">
      <w:pPr>
        <w:spacing w:line="276" w:lineRule="auto"/>
        <w:rPr>
          <w:rFonts w:eastAsia="Times New Roman"/>
        </w:rPr>
      </w:pPr>
      <w:r w:rsidRPr="00332B11">
        <w:rPr>
          <w:rFonts w:eastAsia="Times New Roman"/>
        </w:rPr>
        <w:t>Re A</w:t>
      </w:r>
      <w:r w:rsidR="00772647" w:rsidRPr="00332B11">
        <w:rPr>
          <w:rFonts w:eastAsia="Times New Roman"/>
        </w:rPr>
        <w:t>rt</w:t>
      </w:r>
      <w:r w:rsidRPr="00332B11">
        <w:rPr>
          <w:rFonts w:eastAsia="Times New Roman"/>
        </w:rPr>
        <w:t>icle</w:t>
      </w:r>
      <w:r w:rsidR="00772647" w:rsidRPr="00332B11">
        <w:rPr>
          <w:rFonts w:eastAsia="Times New Roman"/>
        </w:rPr>
        <w:t xml:space="preserve"> 12, </w:t>
      </w:r>
      <w:r w:rsidRPr="00332B11">
        <w:rPr>
          <w:rFonts w:eastAsia="Times New Roman"/>
        </w:rPr>
        <w:t xml:space="preserve">are there </w:t>
      </w:r>
      <w:r w:rsidR="00772647" w:rsidRPr="00332B11">
        <w:rPr>
          <w:rFonts w:eastAsia="Times New Roman"/>
        </w:rPr>
        <w:t xml:space="preserve">any plans to review the current law on incapacity and </w:t>
      </w:r>
      <w:r w:rsidR="00F23CA0">
        <w:rPr>
          <w:rFonts w:eastAsia="Times New Roman"/>
        </w:rPr>
        <w:t xml:space="preserve">any plans regarding </w:t>
      </w:r>
      <w:r w:rsidR="00772647" w:rsidRPr="00332B11">
        <w:rPr>
          <w:rFonts w:eastAsia="Times New Roman"/>
        </w:rPr>
        <w:t>involuntary treatment?</w:t>
      </w:r>
    </w:p>
    <w:p w:rsidR="00940559" w:rsidRPr="00332B11" w:rsidRDefault="00940559" w:rsidP="0015550B">
      <w:pPr>
        <w:spacing w:line="276" w:lineRule="auto"/>
        <w:rPr>
          <w:rFonts w:eastAsia="Times New Roman"/>
        </w:rPr>
      </w:pPr>
    </w:p>
    <w:p w:rsidR="00940559" w:rsidRPr="00332B11" w:rsidRDefault="00940559" w:rsidP="0015550B">
      <w:pPr>
        <w:spacing w:line="276" w:lineRule="auto"/>
        <w:rPr>
          <w:rFonts w:eastAsia="Times New Roman"/>
          <w:u w:val="single"/>
        </w:rPr>
      </w:pPr>
      <w:r w:rsidRPr="00332B11">
        <w:rPr>
          <w:rFonts w:eastAsia="Times New Roman"/>
          <w:u w:val="single"/>
        </w:rPr>
        <w:t>Carlos Rios Espinosa</w:t>
      </w:r>
    </w:p>
    <w:p w:rsidR="00F8154A" w:rsidRPr="00332B11" w:rsidRDefault="00F8154A" w:rsidP="0015550B">
      <w:pPr>
        <w:spacing w:line="276" w:lineRule="auto"/>
        <w:rPr>
          <w:rFonts w:eastAsia="Times New Roman"/>
        </w:rPr>
      </w:pPr>
      <w:r w:rsidRPr="00332B11">
        <w:rPr>
          <w:rFonts w:eastAsia="Times New Roman"/>
        </w:rPr>
        <w:t>Re r</w:t>
      </w:r>
      <w:r w:rsidR="00940559" w:rsidRPr="00332B11">
        <w:rPr>
          <w:rFonts w:eastAsia="Times New Roman"/>
        </w:rPr>
        <w:t>eplies to the list of issues</w:t>
      </w:r>
      <w:r w:rsidRPr="00332B11">
        <w:rPr>
          <w:rFonts w:eastAsia="Times New Roman"/>
        </w:rPr>
        <w:t xml:space="preserve"> paragraph 86, regarding article 13, d</w:t>
      </w:r>
      <w:r w:rsidR="00940559" w:rsidRPr="00332B11">
        <w:rPr>
          <w:rFonts w:eastAsia="Times New Roman"/>
        </w:rPr>
        <w:t>o you have examples of reasonable accommodation which would be provided to ensure that a person with a disability has been able to participate in these panels</w:t>
      </w:r>
      <w:r w:rsidRPr="00332B11">
        <w:rPr>
          <w:rFonts w:eastAsia="Times New Roman"/>
        </w:rPr>
        <w:t xml:space="preserve"> of laymen or jurors?</w:t>
      </w:r>
      <w:r w:rsidR="00940559" w:rsidRPr="00332B11">
        <w:rPr>
          <w:rFonts w:eastAsia="Times New Roman"/>
        </w:rPr>
        <w:t xml:space="preserve"> </w:t>
      </w:r>
    </w:p>
    <w:p w:rsidR="00940559" w:rsidRPr="00332B11" w:rsidRDefault="00F8154A" w:rsidP="0015550B">
      <w:pPr>
        <w:spacing w:line="276" w:lineRule="auto"/>
        <w:rPr>
          <w:rFonts w:eastAsia="Times New Roman"/>
        </w:rPr>
      </w:pPr>
      <w:r w:rsidRPr="00332B11">
        <w:rPr>
          <w:rFonts w:eastAsia="Times New Roman"/>
        </w:rPr>
        <w:t>Re</w:t>
      </w:r>
      <w:r w:rsidR="00940559" w:rsidRPr="00332B11">
        <w:rPr>
          <w:rFonts w:eastAsia="Times New Roman"/>
        </w:rPr>
        <w:t xml:space="preserve"> rep</w:t>
      </w:r>
      <w:r w:rsidRPr="00332B11">
        <w:rPr>
          <w:rFonts w:eastAsia="Times New Roman"/>
        </w:rPr>
        <w:t xml:space="preserve">lies to the list of issues, article </w:t>
      </w:r>
      <w:r w:rsidR="00940559" w:rsidRPr="00332B11">
        <w:rPr>
          <w:rFonts w:eastAsia="Times New Roman"/>
        </w:rPr>
        <w:t xml:space="preserve">14, paragraph 87, 88 and 89, particularly as to whether a person with a disability may be deprived of liberty because of their disability. You recognize this is the case and I would like to know if there </w:t>
      </w:r>
      <w:r w:rsidR="00FB58D2" w:rsidRPr="00332B11">
        <w:rPr>
          <w:rFonts w:eastAsia="Times New Roman"/>
        </w:rPr>
        <w:t>have been situations</w:t>
      </w:r>
      <w:r w:rsidR="00940559" w:rsidRPr="00332B11">
        <w:rPr>
          <w:rFonts w:eastAsia="Times New Roman"/>
        </w:rPr>
        <w:t xml:space="preserve"> where a person with a disability has been deprived of their liberty for this reason for life</w:t>
      </w:r>
      <w:r w:rsidRPr="00332B11">
        <w:rPr>
          <w:rFonts w:eastAsia="Times New Roman"/>
        </w:rPr>
        <w:t xml:space="preserve"> a</w:t>
      </w:r>
      <w:r w:rsidR="00940559" w:rsidRPr="00332B11">
        <w:rPr>
          <w:rFonts w:eastAsia="Times New Roman"/>
        </w:rPr>
        <w:t xml:space="preserve">nd if </w:t>
      </w:r>
      <w:r w:rsidRPr="00332B11">
        <w:rPr>
          <w:rFonts w:eastAsia="Times New Roman"/>
        </w:rPr>
        <w:t>you can give us any examples of this.</w:t>
      </w:r>
    </w:p>
    <w:p w:rsidR="00940559" w:rsidRPr="00332B11" w:rsidRDefault="00940559" w:rsidP="0015550B">
      <w:pPr>
        <w:spacing w:line="276" w:lineRule="auto"/>
        <w:rPr>
          <w:rFonts w:eastAsia="Times New Roman"/>
        </w:rPr>
      </w:pPr>
    </w:p>
    <w:p w:rsidR="00940559" w:rsidRPr="00332B11" w:rsidRDefault="00FB58D2" w:rsidP="0015550B">
      <w:pPr>
        <w:spacing w:line="276" w:lineRule="auto"/>
        <w:rPr>
          <w:rFonts w:eastAsia="Times New Roman"/>
          <w:u w:val="single"/>
        </w:rPr>
      </w:pPr>
      <w:r w:rsidRPr="00332B11">
        <w:rPr>
          <w:rFonts w:eastAsia="Times New Roman"/>
          <w:u w:val="single"/>
        </w:rPr>
        <w:t>Damjan</w:t>
      </w:r>
      <w:r w:rsidR="00940559" w:rsidRPr="00332B11">
        <w:rPr>
          <w:rFonts w:eastAsia="Times New Roman"/>
          <w:u w:val="single"/>
        </w:rPr>
        <w:t xml:space="preserve"> Tatic</w:t>
      </w:r>
    </w:p>
    <w:p w:rsidR="00940559" w:rsidRPr="00332B11" w:rsidRDefault="00FB58D2" w:rsidP="0015550B">
      <w:pPr>
        <w:spacing w:line="276" w:lineRule="auto"/>
        <w:rPr>
          <w:rFonts w:eastAsia="Times New Roman"/>
        </w:rPr>
      </w:pPr>
      <w:r w:rsidRPr="00332B11">
        <w:rPr>
          <w:rFonts w:eastAsia="Times New Roman"/>
        </w:rPr>
        <w:t>Re accessibility,</w:t>
      </w:r>
      <w:r w:rsidR="00940559" w:rsidRPr="00332B11">
        <w:rPr>
          <w:rFonts w:eastAsia="Times New Roman"/>
        </w:rPr>
        <w:t xml:space="preserve"> you have any </w:t>
      </w:r>
      <w:r w:rsidRPr="00332B11">
        <w:rPr>
          <w:rFonts w:eastAsia="Times New Roman"/>
        </w:rPr>
        <w:t>information</w:t>
      </w:r>
      <w:r w:rsidR="00940559" w:rsidRPr="00332B11">
        <w:rPr>
          <w:rFonts w:eastAsia="Times New Roman"/>
        </w:rPr>
        <w:t xml:space="preserve"> about the actual number of buildings that </w:t>
      </w:r>
      <w:r w:rsidRPr="00332B11">
        <w:rPr>
          <w:rFonts w:eastAsia="Times New Roman"/>
        </w:rPr>
        <w:t>did not</w:t>
      </w:r>
      <w:r w:rsidR="00940559" w:rsidRPr="00332B11">
        <w:rPr>
          <w:rFonts w:eastAsia="Times New Roman"/>
        </w:rPr>
        <w:t xml:space="preserve"> receive building permit because they did not meet</w:t>
      </w:r>
      <w:r w:rsidR="007C25D5" w:rsidRPr="00332B11">
        <w:rPr>
          <w:rFonts w:eastAsia="Times New Roman"/>
        </w:rPr>
        <w:t xml:space="preserve"> accessibility standards?</w:t>
      </w:r>
      <w:r w:rsidR="00940559" w:rsidRPr="00332B11">
        <w:rPr>
          <w:rFonts w:eastAsia="Times New Roman"/>
        </w:rPr>
        <w:br/>
      </w:r>
      <w:r w:rsidRPr="00332B11">
        <w:rPr>
          <w:rFonts w:eastAsia="Times New Roman"/>
        </w:rPr>
        <w:t>Also, you said that if it is considerable difficult</w:t>
      </w:r>
      <w:r w:rsidR="00940559" w:rsidRPr="00332B11">
        <w:rPr>
          <w:rFonts w:eastAsia="Times New Roman"/>
        </w:rPr>
        <w:t xml:space="preserve"> for a municipal or private school to provide supports to students with disabilities, he or she can be denied that support.</w:t>
      </w:r>
    </w:p>
    <w:p w:rsidR="00FB58D2" w:rsidRPr="00332B11" w:rsidRDefault="00FB58D2" w:rsidP="0015550B">
      <w:pPr>
        <w:spacing w:line="276" w:lineRule="auto"/>
        <w:rPr>
          <w:rFonts w:eastAsia="Times New Roman"/>
        </w:rPr>
      </w:pPr>
      <w:r w:rsidRPr="00332B11">
        <w:rPr>
          <w:rFonts w:eastAsia="Times New Roman"/>
        </w:rPr>
        <w:t>W</w:t>
      </w:r>
      <w:r w:rsidR="00940559" w:rsidRPr="00332B11">
        <w:rPr>
          <w:rFonts w:eastAsia="Times New Roman"/>
        </w:rPr>
        <w:t xml:space="preserve">hat is considered a </w:t>
      </w:r>
      <w:r w:rsidR="00F23CA0">
        <w:rPr>
          <w:rFonts w:eastAsia="Times New Roman"/>
        </w:rPr>
        <w:t>“</w:t>
      </w:r>
      <w:r w:rsidR="00940559" w:rsidRPr="00332B11">
        <w:rPr>
          <w:rFonts w:eastAsia="Times New Roman"/>
        </w:rPr>
        <w:t>considerable difficulty</w:t>
      </w:r>
      <w:r w:rsidR="00F23CA0">
        <w:rPr>
          <w:rFonts w:eastAsia="Times New Roman"/>
        </w:rPr>
        <w:t>”</w:t>
      </w:r>
      <w:r w:rsidRPr="00332B11">
        <w:rPr>
          <w:rFonts w:eastAsia="Times New Roman"/>
        </w:rPr>
        <w:t>?</w:t>
      </w:r>
      <w:r w:rsidR="00940559" w:rsidRPr="00332B11">
        <w:rPr>
          <w:rFonts w:eastAsia="Times New Roman"/>
        </w:rPr>
        <w:t xml:space="preserve"> </w:t>
      </w:r>
    </w:p>
    <w:p w:rsidR="00FB58D2" w:rsidRPr="00332B11" w:rsidRDefault="00FB58D2" w:rsidP="0015550B">
      <w:pPr>
        <w:spacing w:line="276" w:lineRule="auto"/>
        <w:rPr>
          <w:rFonts w:eastAsia="Times New Roman"/>
        </w:rPr>
      </w:pPr>
      <w:r w:rsidRPr="00332B11">
        <w:rPr>
          <w:rFonts w:eastAsia="Times New Roman"/>
        </w:rPr>
        <w:t xml:space="preserve">Re Article 19, </w:t>
      </w:r>
      <w:r w:rsidR="007C25D5" w:rsidRPr="00332B11">
        <w:rPr>
          <w:rFonts w:eastAsia="Times New Roman"/>
        </w:rPr>
        <w:t>please</w:t>
      </w:r>
      <w:r w:rsidRPr="00332B11">
        <w:rPr>
          <w:rFonts w:eastAsia="Times New Roman"/>
        </w:rPr>
        <w:t xml:space="preserve"> elaborate on the admitted increase of rejected applications for assistance and support since 2008</w:t>
      </w:r>
      <w:r w:rsidR="007C25D5" w:rsidRPr="00332B11">
        <w:rPr>
          <w:rFonts w:eastAsia="Times New Roman"/>
        </w:rPr>
        <w:t>,</w:t>
      </w:r>
      <w:r w:rsidRPr="00332B11">
        <w:rPr>
          <w:rFonts w:eastAsia="Times New Roman"/>
        </w:rPr>
        <w:t xml:space="preserve"> which was referred in paragraphs 120 and 121 to the response to the list of issues. </w:t>
      </w:r>
      <w:r w:rsidR="007C25D5" w:rsidRPr="00332B11">
        <w:rPr>
          <w:rFonts w:eastAsia="Times New Roman"/>
        </w:rPr>
        <w:t>Do you have more</w:t>
      </w:r>
      <w:r w:rsidRPr="00332B11">
        <w:rPr>
          <w:rFonts w:eastAsia="Times New Roman"/>
        </w:rPr>
        <w:t xml:space="preserve"> information about redefining of basic needs as well as the complete effect of measures in regional support services includ</w:t>
      </w:r>
      <w:r w:rsidR="007C25D5" w:rsidRPr="00332B11">
        <w:rPr>
          <w:rFonts w:eastAsia="Times New Roman"/>
        </w:rPr>
        <w:t>ing special personal assistance?</w:t>
      </w:r>
    </w:p>
    <w:p w:rsidR="00FB58D2" w:rsidRPr="00332B11" w:rsidRDefault="00FB58D2" w:rsidP="0015550B">
      <w:pPr>
        <w:spacing w:line="276" w:lineRule="auto"/>
        <w:rPr>
          <w:rFonts w:eastAsia="Times New Roman"/>
        </w:rPr>
      </w:pPr>
      <w:r w:rsidRPr="00332B11">
        <w:rPr>
          <w:rFonts w:eastAsia="Times New Roman"/>
        </w:rPr>
        <w:t>What are the measures your government is taking to continue to allow persons with disabilities in your country to live independently in their respective communities in accordance wi</w:t>
      </w:r>
      <w:r w:rsidR="007C25D5" w:rsidRPr="00332B11">
        <w:rPr>
          <w:rFonts w:eastAsia="Times New Roman"/>
        </w:rPr>
        <w:t>th Article 19 of the convention?</w:t>
      </w:r>
    </w:p>
    <w:p w:rsidR="00940559" w:rsidRPr="00332B11" w:rsidRDefault="00940559" w:rsidP="0015550B">
      <w:pPr>
        <w:spacing w:line="276" w:lineRule="auto"/>
        <w:rPr>
          <w:rFonts w:eastAsia="Times New Roman"/>
        </w:rPr>
      </w:pPr>
    </w:p>
    <w:p w:rsidR="00F23CA0" w:rsidRDefault="00FB58D2" w:rsidP="0015550B">
      <w:pPr>
        <w:spacing w:line="276" w:lineRule="auto"/>
        <w:rPr>
          <w:rFonts w:eastAsia="Times New Roman"/>
          <w:u w:val="single"/>
        </w:rPr>
      </w:pPr>
      <w:r w:rsidRPr="00332B11">
        <w:rPr>
          <w:rFonts w:eastAsia="Times New Roman"/>
          <w:u w:val="single"/>
        </w:rPr>
        <w:t>Lá</w:t>
      </w:r>
      <w:r w:rsidR="00940559" w:rsidRPr="00332B11">
        <w:rPr>
          <w:rFonts w:eastAsia="Times New Roman"/>
          <w:u w:val="single"/>
        </w:rPr>
        <w:t>szlo Lovaszy</w:t>
      </w:r>
    </w:p>
    <w:p w:rsidR="00A952A0" w:rsidRPr="00332B11" w:rsidRDefault="00A952A0" w:rsidP="0015550B">
      <w:pPr>
        <w:spacing w:line="276" w:lineRule="auto"/>
        <w:rPr>
          <w:rFonts w:eastAsia="Times New Roman"/>
        </w:rPr>
      </w:pPr>
      <w:r w:rsidRPr="00332B11">
        <w:rPr>
          <w:rFonts w:eastAsia="Times New Roman"/>
        </w:rPr>
        <w:t>Re Article</w:t>
      </w:r>
      <w:r w:rsidR="009E6771">
        <w:rPr>
          <w:rFonts w:eastAsia="Times New Roman"/>
        </w:rPr>
        <w:t>s</w:t>
      </w:r>
      <w:r w:rsidRPr="00332B11">
        <w:rPr>
          <w:rFonts w:eastAsia="Times New Roman"/>
        </w:rPr>
        <w:t xml:space="preserve"> 12 and 13, what are the main differences between the</w:t>
      </w:r>
      <w:r w:rsidR="00345148">
        <w:rPr>
          <w:rFonts w:eastAsia="Times New Roman"/>
        </w:rPr>
        <w:t xml:space="preserve"> institutions for administrator</w:t>
      </w:r>
      <w:r w:rsidRPr="00332B11">
        <w:rPr>
          <w:rFonts w:eastAsia="Times New Roman"/>
        </w:rPr>
        <w:t>ship and guardianship and representativeship and, in terms of the administration competency and power, can the person p</w:t>
      </w:r>
      <w:r w:rsidR="00345148">
        <w:rPr>
          <w:rFonts w:eastAsia="Times New Roman"/>
        </w:rPr>
        <w:t>erform alone the administrators</w:t>
      </w:r>
      <w:r w:rsidRPr="00332B11">
        <w:rPr>
          <w:rFonts w:eastAsia="Times New Roman"/>
        </w:rPr>
        <w:t xml:space="preserve">hip and what are the procedures in these cases? </w:t>
      </w:r>
    </w:p>
    <w:p w:rsidR="00A952A0" w:rsidRPr="00332B11" w:rsidRDefault="00A952A0" w:rsidP="0015550B">
      <w:pPr>
        <w:spacing w:line="276" w:lineRule="auto"/>
        <w:rPr>
          <w:rFonts w:eastAsia="Times New Roman"/>
        </w:rPr>
      </w:pPr>
      <w:r w:rsidRPr="00332B11">
        <w:rPr>
          <w:rFonts w:eastAsia="Times New Roman"/>
        </w:rPr>
        <w:t>Re access to justice, please can you clarify if someone needs an interpreter, for example, sign language interpreter, due to hearing</w:t>
      </w:r>
      <w:r w:rsidRPr="00332B11">
        <w:rPr>
          <w:rFonts w:eastAsia="Times New Roman"/>
        </w:rPr>
        <w:br/>
        <w:t>or speech disabilities? My specific question, who and in what conditions can decide about that need of the client before the court? In addition, can, for example, the judge refuse the sign language interpreters services even when the client applies for it?</w:t>
      </w:r>
    </w:p>
    <w:p w:rsidR="00786F78" w:rsidRDefault="00A952A0" w:rsidP="0015550B">
      <w:pPr>
        <w:spacing w:line="276" w:lineRule="auto"/>
        <w:rPr>
          <w:rFonts w:eastAsia="Times New Roman"/>
          <w:u w:val="single"/>
        </w:rPr>
      </w:pPr>
      <w:r w:rsidRPr="00332B11">
        <w:rPr>
          <w:rFonts w:eastAsia="Times New Roman"/>
          <w:u w:val="single"/>
        </w:rPr>
        <w:t>Ana Pelaez Narvaez</w:t>
      </w:r>
    </w:p>
    <w:p w:rsidR="00A952A0" w:rsidRPr="00332B11" w:rsidRDefault="00786F78" w:rsidP="0015550B">
      <w:pPr>
        <w:spacing w:line="276" w:lineRule="auto"/>
        <w:rPr>
          <w:rFonts w:eastAsia="Times New Roman"/>
        </w:rPr>
      </w:pPr>
      <w:r>
        <w:rPr>
          <w:rFonts w:eastAsia="Times New Roman"/>
        </w:rPr>
        <w:t>The CEDAW &amp; CRC Committees identified the issue of violence against women and children with disabilities as a priority.</w:t>
      </w:r>
    </w:p>
    <w:p w:rsidR="00A952A0" w:rsidRPr="00332B11" w:rsidRDefault="007C25D5" w:rsidP="0015550B">
      <w:pPr>
        <w:spacing w:line="276" w:lineRule="auto"/>
        <w:rPr>
          <w:rFonts w:eastAsia="Times New Roman"/>
        </w:rPr>
      </w:pPr>
      <w:r w:rsidRPr="00332B11">
        <w:rPr>
          <w:rFonts w:eastAsia="Times New Roman"/>
        </w:rPr>
        <w:t>Did the results of the reports</w:t>
      </w:r>
      <w:r w:rsidR="00786F78">
        <w:rPr>
          <w:rFonts w:eastAsia="Times New Roman"/>
        </w:rPr>
        <w:t xml:space="preserve"> on violence</w:t>
      </w:r>
      <w:r w:rsidRPr="00332B11">
        <w:rPr>
          <w:rFonts w:eastAsia="Times New Roman"/>
        </w:rPr>
        <w:t xml:space="preserve"> have</w:t>
      </w:r>
      <w:r w:rsidR="00A952A0" w:rsidRPr="00332B11">
        <w:rPr>
          <w:rFonts w:eastAsia="Times New Roman"/>
        </w:rPr>
        <w:t xml:space="preserve"> any impact on your initiatives to protect women and children with disabilities from violence? </w:t>
      </w:r>
    </w:p>
    <w:p w:rsidR="00A952A0" w:rsidRPr="00332B11" w:rsidRDefault="007C25D5" w:rsidP="0015550B">
      <w:pPr>
        <w:spacing w:line="276" w:lineRule="auto"/>
        <w:rPr>
          <w:rFonts w:eastAsia="Times New Roman"/>
        </w:rPr>
      </w:pPr>
      <w:r w:rsidRPr="00332B11">
        <w:rPr>
          <w:rFonts w:eastAsia="Times New Roman"/>
        </w:rPr>
        <w:t>T</w:t>
      </w:r>
      <w:r w:rsidR="00A952A0" w:rsidRPr="00332B11">
        <w:rPr>
          <w:rFonts w:eastAsia="Times New Roman"/>
        </w:rPr>
        <w:t>o what extent are women with disabilities affected by genital mutilation and how have recommendations been implemented?</w:t>
      </w:r>
    </w:p>
    <w:p w:rsidR="00611282" w:rsidRPr="00332B11" w:rsidRDefault="00A952A0" w:rsidP="0015550B">
      <w:pPr>
        <w:spacing w:line="276" w:lineRule="auto"/>
        <w:rPr>
          <w:rFonts w:eastAsia="Times New Roman"/>
        </w:rPr>
      </w:pPr>
      <w:r w:rsidRPr="00332B11">
        <w:rPr>
          <w:rFonts w:eastAsia="Times New Roman"/>
        </w:rPr>
        <w:t xml:space="preserve">Re Article 17, </w:t>
      </w:r>
      <w:r w:rsidR="007C25D5" w:rsidRPr="00332B11">
        <w:rPr>
          <w:rFonts w:eastAsia="Times New Roman"/>
        </w:rPr>
        <w:t>are</w:t>
      </w:r>
      <w:r w:rsidRPr="00332B11">
        <w:rPr>
          <w:rFonts w:eastAsia="Times New Roman"/>
        </w:rPr>
        <w:t xml:space="preserve"> any measures in place to provide reparations or compensation to </w:t>
      </w:r>
      <w:r w:rsidR="007C25D5" w:rsidRPr="00332B11">
        <w:rPr>
          <w:rFonts w:eastAsia="Times New Roman"/>
        </w:rPr>
        <w:t>victims of forced sterilization?</w:t>
      </w:r>
    </w:p>
    <w:p w:rsidR="00A952A0" w:rsidRPr="00332B11" w:rsidRDefault="00A952A0" w:rsidP="0015550B">
      <w:pPr>
        <w:spacing w:line="276" w:lineRule="auto"/>
        <w:rPr>
          <w:rFonts w:eastAsia="Times New Roman"/>
        </w:rPr>
      </w:pPr>
    </w:p>
    <w:p w:rsidR="00A952A0" w:rsidRPr="00332B11" w:rsidRDefault="00A952A0" w:rsidP="0015550B">
      <w:pPr>
        <w:spacing w:line="276" w:lineRule="auto"/>
        <w:rPr>
          <w:rFonts w:eastAsia="Times New Roman"/>
        </w:rPr>
      </w:pPr>
      <w:r w:rsidRPr="00332B11">
        <w:rPr>
          <w:rFonts w:eastAsia="Times New Roman"/>
          <w:u w:val="single"/>
        </w:rPr>
        <w:t>Hyung Shik Kim</w:t>
      </w:r>
    </w:p>
    <w:p w:rsidR="00A952A0" w:rsidRPr="00332B11" w:rsidRDefault="007C25D5" w:rsidP="0015550B">
      <w:pPr>
        <w:spacing w:line="276" w:lineRule="auto"/>
        <w:rPr>
          <w:rFonts w:eastAsia="Times New Roman"/>
        </w:rPr>
      </w:pPr>
      <w:r w:rsidRPr="00332B11">
        <w:rPr>
          <w:rFonts w:eastAsia="Times New Roman"/>
        </w:rPr>
        <w:t>Re A</w:t>
      </w:r>
      <w:r w:rsidR="00A952A0" w:rsidRPr="00332B11">
        <w:rPr>
          <w:rFonts w:eastAsia="Times New Roman"/>
        </w:rPr>
        <w:t>rt</w:t>
      </w:r>
      <w:r w:rsidRPr="00332B11">
        <w:rPr>
          <w:rFonts w:eastAsia="Times New Roman"/>
        </w:rPr>
        <w:t>icle 19, a</w:t>
      </w:r>
      <w:r w:rsidR="00A952A0" w:rsidRPr="00332B11">
        <w:rPr>
          <w:rFonts w:eastAsia="Times New Roman"/>
        </w:rPr>
        <w:t>lso on paragraph 1.5 on this report</w:t>
      </w:r>
      <w:r w:rsidRPr="00332B11">
        <w:rPr>
          <w:rFonts w:eastAsia="Times New Roman"/>
        </w:rPr>
        <w:t>,</w:t>
      </w:r>
      <w:r w:rsidR="00A952A0" w:rsidRPr="00332B11">
        <w:rPr>
          <w:rFonts w:eastAsia="Times New Roman"/>
        </w:rPr>
        <w:t xml:space="preserve"> personal assistance has been one of your initiatives. It essentially has been declining since 2008 and subsequently more have withdrawn from these service</w:t>
      </w:r>
      <w:r w:rsidR="00786F78">
        <w:rPr>
          <w:rFonts w:eastAsia="Times New Roman"/>
        </w:rPr>
        <w:t xml:space="preserve">s. Also under Article 27, </w:t>
      </w:r>
      <w:r w:rsidR="00A952A0" w:rsidRPr="00332B11">
        <w:rPr>
          <w:rFonts w:eastAsia="Times New Roman"/>
        </w:rPr>
        <w:t>you acknowledge that personal assistance as a means of improving employment is very important. It appears that it is not receiving such support from the State Department. Please elaborate what measures you might have to address this issue.</w:t>
      </w:r>
    </w:p>
    <w:p w:rsidR="00611282" w:rsidRPr="00332B11" w:rsidRDefault="00611282" w:rsidP="0015550B">
      <w:pPr>
        <w:spacing w:line="276" w:lineRule="auto"/>
        <w:rPr>
          <w:rFonts w:eastAsia="Times New Roman"/>
        </w:rPr>
      </w:pPr>
    </w:p>
    <w:p w:rsidR="00611282" w:rsidRPr="00332B11" w:rsidRDefault="00A952A0" w:rsidP="0015550B">
      <w:pPr>
        <w:spacing w:line="276" w:lineRule="auto"/>
        <w:rPr>
          <w:rFonts w:eastAsia="Times New Roman"/>
          <w:u w:val="single"/>
        </w:rPr>
      </w:pPr>
      <w:r w:rsidRPr="00332B11">
        <w:rPr>
          <w:rFonts w:eastAsia="Times New Roman"/>
          <w:u w:val="single"/>
        </w:rPr>
        <w:t>Theresia Degener</w:t>
      </w:r>
    </w:p>
    <w:p w:rsidR="00611282" w:rsidRPr="00332B11" w:rsidRDefault="007C25D5" w:rsidP="0015550B">
      <w:pPr>
        <w:spacing w:line="276" w:lineRule="auto"/>
        <w:rPr>
          <w:rFonts w:eastAsia="Times New Roman"/>
        </w:rPr>
      </w:pPr>
      <w:r w:rsidRPr="00332B11">
        <w:rPr>
          <w:rFonts w:eastAsia="Times New Roman"/>
        </w:rPr>
        <w:t>Re</w:t>
      </w:r>
      <w:r w:rsidR="00A952A0" w:rsidRPr="00332B11">
        <w:rPr>
          <w:rFonts w:eastAsia="Times New Roman"/>
        </w:rPr>
        <w:t xml:space="preserve"> Article</w:t>
      </w:r>
      <w:r w:rsidRPr="00332B11">
        <w:rPr>
          <w:rFonts w:eastAsia="Times New Roman"/>
        </w:rPr>
        <w:t xml:space="preserve"> 9,</w:t>
      </w:r>
      <w:r w:rsidR="00611282" w:rsidRPr="00332B11">
        <w:rPr>
          <w:rFonts w:eastAsia="Times New Roman"/>
        </w:rPr>
        <w:t xml:space="preserve"> the Swedish government has promised to undertake an investigation on the quality and quantity of services of sign language interpretation in Sweden in order to assess the issue of accessibility for deaf persons in Sweden. Could you inform us when this long ago promised investigation will be carried out?</w:t>
      </w:r>
    </w:p>
    <w:p w:rsidR="00611282" w:rsidRPr="00332B11" w:rsidRDefault="00611282" w:rsidP="0015550B">
      <w:pPr>
        <w:spacing w:line="276" w:lineRule="auto"/>
        <w:rPr>
          <w:rFonts w:eastAsia="Times New Roman"/>
        </w:rPr>
      </w:pPr>
    </w:p>
    <w:p w:rsidR="00A952A0" w:rsidRPr="00332B11" w:rsidRDefault="00A952A0" w:rsidP="0015550B">
      <w:pPr>
        <w:spacing w:line="276" w:lineRule="auto"/>
        <w:rPr>
          <w:rFonts w:eastAsia="Times New Roman"/>
          <w:u w:val="single"/>
        </w:rPr>
      </w:pPr>
      <w:r w:rsidRPr="00332B11">
        <w:rPr>
          <w:rFonts w:eastAsia="Times New Roman"/>
          <w:u w:val="single"/>
        </w:rPr>
        <w:t>Mohamed Al Tarawneh</w:t>
      </w:r>
    </w:p>
    <w:p w:rsidR="00A952A0" w:rsidRPr="00332B11" w:rsidRDefault="00786F78" w:rsidP="0015550B">
      <w:pPr>
        <w:spacing w:line="276" w:lineRule="auto"/>
        <w:rPr>
          <w:rFonts w:eastAsia="Times New Roman"/>
        </w:rPr>
      </w:pPr>
      <w:r>
        <w:rPr>
          <w:rFonts w:eastAsia="Times New Roman"/>
        </w:rPr>
        <w:t>Do</w:t>
      </w:r>
      <w:r w:rsidR="00A952A0" w:rsidRPr="00332B11">
        <w:rPr>
          <w:rFonts w:eastAsia="Times New Roman"/>
        </w:rPr>
        <w:t xml:space="preserve"> the Swedish laws apply to migrants or refugees with disabilities who migrate to Sweden or does Sweden take them as migrants?</w:t>
      </w:r>
      <w:r w:rsidR="00A952A0" w:rsidRPr="00332B11">
        <w:rPr>
          <w:rFonts w:eastAsia="Times New Roman"/>
        </w:rPr>
        <w:br/>
      </w:r>
      <w:r w:rsidR="007C25D5" w:rsidRPr="00332B11">
        <w:rPr>
          <w:rFonts w:eastAsia="Times New Roman"/>
        </w:rPr>
        <w:t xml:space="preserve">Have they </w:t>
      </w:r>
      <w:r w:rsidR="00A952A0" w:rsidRPr="00332B11">
        <w:rPr>
          <w:rFonts w:eastAsia="Times New Roman"/>
        </w:rPr>
        <w:t>denied immigration to some people with disabi</w:t>
      </w:r>
      <w:r w:rsidR="007C25D5" w:rsidRPr="00332B11">
        <w:rPr>
          <w:rFonts w:eastAsia="Times New Roman"/>
        </w:rPr>
        <w:t>lities due to their disability?</w:t>
      </w:r>
    </w:p>
    <w:p w:rsidR="00611282" w:rsidRPr="00332B11" w:rsidRDefault="00611282" w:rsidP="0015550B">
      <w:pPr>
        <w:spacing w:line="276" w:lineRule="auto"/>
        <w:rPr>
          <w:rFonts w:eastAsia="Times New Roman"/>
        </w:rPr>
      </w:pPr>
    </w:p>
    <w:p w:rsidR="00A952A0" w:rsidRPr="00332B11" w:rsidRDefault="00A952A0" w:rsidP="0015550B">
      <w:pPr>
        <w:spacing w:line="276" w:lineRule="auto"/>
        <w:rPr>
          <w:rFonts w:eastAsia="Times New Roman"/>
          <w:u w:val="single"/>
        </w:rPr>
      </w:pPr>
      <w:r w:rsidRPr="00332B11">
        <w:rPr>
          <w:rFonts w:eastAsia="Times New Roman"/>
          <w:u w:val="single"/>
        </w:rPr>
        <w:t>Monthian Buntan</w:t>
      </w:r>
    </w:p>
    <w:p w:rsidR="00A952A0" w:rsidRPr="00332B11" w:rsidRDefault="00A952A0" w:rsidP="0015550B">
      <w:pPr>
        <w:spacing w:line="276" w:lineRule="auto"/>
        <w:rPr>
          <w:rFonts w:eastAsia="Times New Roman"/>
        </w:rPr>
      </w:pPr>
      <w:r w:rsidRPr="00332B11">
        <w:rPr>
          <w:rFonts w:eastAsia="Times New Roman"/>
        </w:rPr>
        <w:t xml:space="preserve">Re Article 11, </w:t>
      </w:r>
      <w:r w:rsidR="007C25D5" w:rsidRPr="00332B11">
        <w:rPr>
          <w:rFonts w:eastAsia="Times New Roman"/>
        </w:rPr>
        <w:t>has</w:t>
      </w:r>
      <w:r w:rsidRPr="00332B11">
        <w:rPr>
          <w:rFonts w:eastAsia="Times New Roman"/>
        </w:rPr>
        <w:t xml:space="preserve"> the Swedish government any concrete plan to include persons with disabilities in its national humanitarian emergencies or disaster risk reduction policies or legislation, given the fact that we are seeing increasing number</w:t>
      </w:r>
      <w:r w:rsidR="007C25D5" w:rsidRPr="00332B11">
        <w:rPr>
          <w:rFonts w:eastAsia="Times New Roman"/>
        </w:rPr>
        <w:t xml:space="preserve"> of disasters around the world?</w:t>
      </w:r>
    </w:p>
    <w:p w:rsidR="007C25D5" w:rsidRPr="00332B11" w:rsidRDefault="00A952A0" w:rsidP="0015550B">
      <w:pPr>
        <w:spacing w:line="276" w:lineRule="auto"/>
        <w:rPr>
          <w:rFonts w:eastAsia="Times New Roman"/>
        </w:rPr>
      </w:pPr>
      <w:r w:rsidRPr="00332B11">
        <w:rPr>
          <w:rFonts w:eastAsia="Times New Roman"/>
        </w:rPr>
        <w:t xml:space="preserve">Will Sweden still continue to practice electroshock as a means to provide treatment to those </w:t>
      </w:r>
      <w:r w:rsidR="007C25D5" w:rsidRPr="00332B11">
        <w:rPr>
          <w:rFonts w:eastAsia="Times New Roman"/>
        </w:rPr>
        <w:t>with psychosocial disabilities?</w:t>
      </w:r>
    </w:p>
    <w:p w:rsidR="00A952A0" w:rsidRPr="00332B11" w:rsidRDefault="007C25D5" w:rsidP="0015550B">
      <w:pPr>
        <w:spacing w:line="276" w:lineRule="auto"/>
        <w:rPr>
          <w:rFonts w:eastAsia="Times New Roman"/>
        </w:rPr>
      </w:pPr>
      <w:r w:rsidRPr="00332B11">
        <w:rPr>
          <w:rFonts w:eastAsia="Times New Roman"/>
        </w:rPr>
        <w:t>O</w:t>
      </w:r>
      <w:r w:rsidR="00A952A0" w:rsidRPr="00332B11">
        <w:rPr>
          <w:rFonts w:eastAsia="Times New Roman"/>
        </w:rPr>
        <w:t xml:space="preserve">ne of the supreme administrative court ruled that persons with disabilities may not have the right to choose where and with whom they want to live because of disabilities. Is there any truth to that? And if so, </w:t>
      </w:r>
      <w:r w:rsidRPr="00332B11">
        <w:rPr>
          <w:rFonts w:eastAsia="Times New Roman"/>
        </w:rPr>
        <w:t>is there</w:t>
      </w:r>
      <w:r w:rsidR="00A952A0" w:rsidRPr="00332B11">
        <w:rPr>
          <w:rFonts w:eastAsia="Times New Roman"/>
        </w:rPr>
        <w:t xml:space="preserve"> any measure or any progress to correct such damage that may be put upon those people who would like to live independently in the community?</w:t>
      </w:r>
    </w:p>
    <w:p w:rsidR="0095589F" w:rsidRPr="00332B11" w:rsidRDefault="0095589F" w:rsidP="0015550B">
      <w:pPr>
        <w:spacing w:line="276" w:lineRule="auto"/>
        <w:rPr>
          <w:rFonts w:eastAsia="Times New Roman"/>
        </w:rPr>
      </w:pPr>
    </w:p>
    <w:p w:rsidR="0095589F" w:rsidRPr="00332B11" w:rsidRDefault="00A952A0" w:rsidP="0015550B">
      <w:pPr>
        <w:spacing w:line="276" w:lineRule="auto"/>
        <w:rPr>
          <w:rFonts w:eastAsia="Times New Roman"/>
          <w:u w:val="single"/>
        </w:rPr>
      </w:pPr>
      <w:r w:rsidRPr="00332B11">
        <w:rPr>
          <w:rFonts w:eastAsia="Times New Roman"/>
          <w:u w:val="single"/>
        </w:rPr>
        <w:t>Chair</w:t>
      </w:r>
    </w:p>
    <w:p w:rsidR="00A952A0" w:rsidRPr="00332B11" w:rsidRDefault="00786F78" w:rsidP="0015550B">
      <w:pPr>
        <w:spacing w:line="276" w:lineRule="auto"/>
        <w:rPr>
          <w:rFonts w:eastAsia="Times New Roman"/>
        </w:rPr>
      </w:pPr>
      <w:r>
        <w:rPr>
          <w:rFonts w:eastAsia="Times New Roman"/>
        </w:rPr>
        <w:t xml:space="preserve">The Human Rights Committee referred to ill-treatment of persons with disabilities in psychiatric institutions and the Special Rapporteur on Health has raised this too.  </w:t>
      </w:r>
      <w:r w:rsidR="00A952A0" w:rsidRPr="00332B11">
        <w:rPr>
          <w:rFonts w:eastAsia="Times New Roman"/>
        </w:rPr>
        <w:t>Re</w:t>
      </w:r>
      <w:r w:rsidR="007C25D5" w:rsidRPr="00332B11">
        <w:rPr>
          <w:rFonts w:eastAsia="Times New Roman"/>
        </w:rPr>
        <w:t xml:space="preserve"> Articles 15, 16, and 17,</w:t>
      </w:r>
      <w:r w:rsidR="00A952A0" w:rsidRPr="00332B11">
        <w:rPr>
          <w:rFonts w:eastAsia="Times New Roman"/>
        </w:rPr>
        <w:t xml:space="preserve"> </w:t>
      </w:r>
      <w:r w:rsidR="007C25D5" w:rsidRPr="00332B11">
        <w:rPr>
          <w:rFonts w:eastAsia="Times New Roman"/>
        </w:rPr>
        <w:t>are</w:t>
      </w:r>
      <w:r w:rsidR="00A952A0" w:rsidRPr="00332B11">
        <w:rPr>
          <w:rFonts w:eastAsia="Times New Roman"/>
        </w:rPr>
        <w:t xml:space="preserve"> there situations that occurred in institutions that violates the righ</w:t>
      </w:r>
      <w:r w:rsidR="007C25D5" w:rsidRPr="00332B11">
        <w:rPr>
          <w:rFonts w:eastAsia="Times New Roman"/>
        </w:rPr>
        <w:t>ts of persons with disabilities?</w:t>
      </w:r>
      <w:r w:rsidR="00A952A0" w:rsidRPr="00332B11">
        <w:rPr>
          <w:rFonts w:eastAsia="Times New Roman"/>
        </w:rPr>
        <w:t xml:space="preserve"> </w:t>
      </w:r>
      <w:r w:rsidR="007C25D5" w:rsidRPr="00332B11">
        <w:rPr>
          <w:rFonts w:eastAsia="Times New Roman"/>
        </w:rPr>
        <w:t>W</w:t>
      </w:r>
      <w:r w:rsidR="00A952A0" w:rsidRPr="00332B11">
        <w:rPr>
          <w:rFonts w:eastAsia="Times New Roman"/>
        </w:rPr>
        <w:t>hat measures the State</w:t>
      </w:r>
      <w:r w:rsidR="007C25D5" w:rsidRPr="00332B11">
        <w:rPr>
          <w:rFonts w:eastAsia="Times New Roman"/>
        </w:rPr>
        <w:t xml:space="preserve"> Party has taken in that regard?</w:t>
      </w:r>
    </w:p>
    <w:p w:rsidR="00940559" w:rsidRPr="00332B11" w:rsidRDefault="00940559" w:rsidP="0015550B">
      <w:pPr>
        <w:spacing w:line="276" w:lineRule="auto"/>
        <w:rPr>
          <w:rFonts w:eastAsia="Times New Roman"/>
        </w:rPr>
      </w:pPr>
    </w:p>
    <w:p w:rsidR="0095589F" w:rsidRPr="00332B11" w:rsidRDefault="0095589F" w:rsidP="0015550B">
      <w:pPr>
        <w:spacing w:line="276" w:lineRule="auto"/>
        <w:rPr>
          <w:rFonts w:eastAsia="Times New Roman"/>
          <w:u w:val="single"/>
        </w:rPr>
      </w:pPr>
      <w:r w:rsidRPr="00332B11">
        <w:rPr>
          <w:rFonts w:eastAsia="Times New Roman"/>
          <w:u w:val="single"/>
        </w:rPr>
        <w:t>Safak Pavey</w:t>
      </w:r>
    </w:p>
    <w:p w:rsidR="00A952A0" w:rsidRPr="00332B11" w:rsidRDefault="00A952A0" w:rsidP="0015550B">
      <w:pPr>
        <w:spacing w:line="276" w:lineRule="auto"/>
        <w:rPr>
          <w:rFonts w:eastAsia="Times New Roman"/>
        </w:rPr>
      </w:pPr>
      <w:r w:rsidRPr="00332B11">
        <w:rPr>
          <w:rFonts w:eastAsia="Times New Roman"/>
        </w:rPr>
        <w:t>Could you clarify on the voluntary nature of</w:t>
      </w:r>
      <w:r w:rsidR="007C25D5" w:rsidRPr="00332B11">
        <w:rPr>
          <w:rFonts w:eastAsia="Times New Roman"/>
        </w:rPr>
        <w:t xml:space="preserve"> reporting of local authorities?</w:t>
      </w:r>
      <w:r w:rsidRPr="00332B11">
        <w:rPr>
          <w:rFonts w:eastAsia="Times New Roman"/>
        </w:rPr>
        <w:t xml:space="preserve"> </w:t>
      </w:r>
      <w:r w:rsidR="00786F78">
        <w:rPr>
          <w:rFonts w:eastAsia="Times New Roman"/>
        </w:rPr>
        <w:t>I</w:t>
      </w:r>
      <w:r w:rsidRPr="00332B11">
        <w:rPr>
          <w:rFonts w:eastAsia="Times New Roman"/>
        </w:rPr>
        <w:t>f a local authority do</w:t>
      </w:r>
      <w:r w:rsidR="007C25D5" w:rsidRPr="00332B11">
        <w:rPr>
          <w:rFonts w:eastAsia="Times New Roman"/>
        </w:rPr>
        <w:t>es</w:t>
      </w:r>
      <w:r w:rsidRPr="00332B11">
        <w:rPr>
          <w:rFonts w:eastAsia="Times New Roman"/>
        </w:rPr>
        <w:t xml:space="preserve"> not wish to report</w:t>
      </w:r>
      <w:r w:rsidR="007C25D5" w:rsidRPr="00332B11">
        <w:rPr>
          <w:rFonts w:eastAsia="Times New Roman"/>
        </w:rPr>
        <w:t>, what do you do? H</w:t>
      </w:r>
      <w:r w:rsidRPr="00332B11">
        <w:rPr>
          <w:rFonts w:eastAsia="Times New Roman"/>
        </w:rPr>
        <w:t>ow do you deal with that to keep the indicators and moni</w:t>
      </w:r>
      <w:r w:rsidR="007C25D5" w:rsidRPr="00332B11">
        <w:rPr>
          <w:rFonts w:eastAsia="Times New Roman"/>
        </w:rPr>
        <w:t>toring at a more healthy level?</w:t>
      </w:r>
    </w:p>
    <w:p w:rsidR="0095589F" w:rsidRPr="00332B11" w:rsidRDefault="0095589F" w:rsidP="0015550B">
      <w:pPr>
        <w:spacing w:line="276" w:lineRule="auto"/>
        <w:rPr>
          <w:rFonts w:eastAsia="Times New Roman"/>
        </w:rPr>
      </w:pPr>
    </w:p>
    <w:p w:rsidR="000E6E4B" w:rsidRPr="00332B11" w:rsidRDefault="000E6E4B" w:rsidP="0015550B">
      <w:pPr>
        <w:spacing w:line="276" w:lineRule="auto"/>
        <w:rPr>
          <w:rFonts w:cs="Arial"/>
          <w:b/>
          <w:u w:val="single"/>
        </w:rPr>
      </w:pPr>
      <w:r w:rsidRPr="00332B11">
        <w:rPr>
          <w:rFonts w:cs="Arial"/>
          <w:b/>
          <w:u w:val="single"/>
        </w:rPr>
        <w:t xml:space="preserve">Delegation’s Responses </w:t>
      </w:r>
    </w:p>
    <w:p w:rsidR="0015708C" w:rsidRPr="00332B11" w:rsidRDefault="0015708C" w:rsidP="0015550B">
      <w:pPr>
        <w:spacing w:line="276" w:lineRule="auto"/>
        <w:rPr>
          <w:rFonts w:eastAsia="Times New Roman"/>
        </w:rPr>
      </w:pPr>
    </w:p>
    <w:p w:rsidR="000E6E4B" w:rsidRPr="00332B11" w:rsidRDefault="000E6E4B" w:rsidP="0015550B">
      <w:pPr>
        <w:spacing w:line="276" w:lineRule="auto"/>
        <w:rPr>
          <w:rFonts w:eastAsia="Times New Roman"/>
        </w:rPr>
      </w:pPr>
      <w:r w:rsidRPr="00332B11">
        <w:rPr>
          <w:rFonts w:eastAsia="Times New Roman"/>
        </w:rPr>
        <w:t xml:space="preserve">Regarding the LSS law and the regulations on assistance benefits, </w:t>
      </w:r>
      <w:r w:rsidR="007C25D5" w:rsidRPr="00332B11">
        <w:rPr>
          <w:rFonts w:eastAsia="Times New Roman"/>
        </w:rPr>
        <w:t>a</w:t>
      </w:r>
      <w:r w:rsidRPr="00332B11">
        <w:rPr>
          <w:rFonts w:eastAsia="Times New Roman"/>
        </w:rPr>
        <w:t>ssistance benefit</w:t>
      </w:r>
      <w:r w:rsidR="007C25D5" w:rsidRPr="00332B11">
        <w:rPr>
          <w:rFonts w:eastAsia="Times New Roman"/>
        </w:rPr>
        <w:t>s are</w:t>
      </w:r>
      <w:r w:rsidRPr="00332B11">
        <w:rPr>
          <w:rFonts w:eastAsia="Times New Roman"/>
        </w:rPr>
        <w:t xml:space="preserve"> granted in the form of a number of assistance hours that a person may use within a certain period of time. The individual has the right to choose which </w:t>
      </w:r>
      <w:r w:rsidR="00786F78">
        <w:rPr>
          <w:rFonts w:eastAsia="Times New Roman"/>
        </w:rPr>
        <w:t>assistant</w:t>
      </w:r>
      <w:r w:rsidRPr="00332B11">
        <w:rPr>
          <w:rFonts w:eastAsia="Times New Roman"/>
        </w:rPr>
        <w:t xml:space="preserve"> she or he want</w:t>
      </w:r>
      <w:r w:rsidR="00786F78">
        <w:rPr>
          <w:rFonts w:eastAsia="Times New Roman"/>
        </w:rPr>
        <w:t>s</w:t>
      </w:r>
      <w:r w:rsidRPr="00332B11">
        <w:rPr>
          <w:rFonts w:eastAsia="Times New Roman"/>
        </w:rPr>
        <w:t xml:space="preserve"> to hire. The responsibility for the personal assistance and the assistance benefit is divided between the local municipality and the central government. The social service administration is responsible for the costs regarding the assistance if a person needs assistance for basic needs for more th</w:t>
      </w:r>
      <w:r w:rsidR="007C25D5" w:rsidRPr="00332B11">
        <w:rPr>
          <w:rFonts w:eastAsia="Times New Roman"/>
        </w:rPr>
        <w:t>an 20 hours a week on average, b</w:t>
      </w:r>
      <w:r w:rsidRPr="00332B11">
        <w:rPr>
          <w:rFonts w:eastAsia="Times New Roman"/>
        </w:rPr>
        <w:t>ut the municipality always finances the first 20 hours even if the social insurance association has the overall responsibility. In an interim report that was covering the period 2001 to 2012 to show that there was a break in the assistance benefit, fewer new claimants were recorded in that year and the number of rejected applications rose by almost 50 percent. The inspectorate cites a number of factors that may have influenced the outcome. One explanation may be that the term "basic needs" has been gradually specified more closely since 2006.</w:t>
      </w:r>
      <w:r w:rsidRPr="00332B11">
        <w:rPr>
          <w:rFonts w:eastAsia="Times New Roman"/>
        </w:rPr>
        <w:br/>
        <w:t>Another possibility according to the inspectorate is that more people who did not meet the criteria applied for the assistance benefit at that time.</w:t>
      </w:r>
      <w:r w:rsidR="00453CEE" w:rsidRPr="00332B11">
        <w:rPr>
          <w:rFonts w:eastAsia="Times New Roman"/>
        </w:rPr>
        <w:t xml:space="preserve"> But the result of this investigation is due in October 2014 when the inspectorate is presenting the final report.</w:t>
      </w:r>
      <w:r w:rsidRPr="00332B11">
        <w:rPr>
          <w:rFonts w:eastAsia="Times New Roman"/>
        </w:rPr>
        <w:br/>
      </w:r>
    </w:p>
    <w:p w:rsidR="00786F78" w:rsidRDefault="00453CEE" w:rsidP="0015550B">
      <w:pPr>
        <w:spacing w:line="276" w:lineRule="auto"/>
        <w:rPr>
          <w:rFonts w:eastAsia="Times New Roman"/>
        </w:rPr>
      </w:pPr>
      <w:r w:rsidRPr="00332B11">
        <w:rPr>
          <w:rFonts w:eastAsia="Times New Roman"/>
        </w:rPr>
        <w:t xml:space="preserve">As for </w:t>
      </w:r>
      <w:r w:rsidR="00C91F9B" w:rsidRPr="00332B11">
        <w:rPr>
          <w:rFonts w:eastAsia="Times New Roman"/>
        </w:rPr>
        <w:t>vulnerable groups, t</w:t>
      </w:r>
      <w:r w:rsidR="008C0C75" w:rsidRPr="00332B11">
        <w:rPr>
          <w:rFonts w:eastAsia="Times New Roman"/>
        </w:rPr>
        <w:t>he objective for this Swedish national system is to protect the physical and psychological health, assuring that asylum seekers are provided an adequate of living du</w:t>
      </w:r>
      <w:r w:rsidR="00C91F9B" w:rsidRPr="00332B11">
        <w:rPr>
          <w:rFonts w:eastAsia="Times New Roman"/>
        </w:rPr>
        <w:t xml:space="preserve">ring the waiting period. </w:t>
      </w:r>
      <w:r w:rsidR="008C0C75" w:rsidRPr="00332B11">
        <w:rPr>
          <w:rFonts w:eastAsia="Times New Roman"/>
        </w:rPr>
        <w:t xml:space="preserve">There is temporary accommodation available for asylum seekers. The Swedish aliens act recognizes three categories of persons in </w:t>
      </w:r>
      <w:r w:rsidR="00C91F9B" w:rsidRPr="00332B11">
        <w:rPr>
          <w:rFonts w:eastAsia="Times New Roman"/>
        </w:rPr>
        <w:t>need of protection - refugees</w:t>
      </w:r>
      <w:r w:rsidR="008C0C75" w:rsidRPr="00332B11">
        <w:rPr>
          <w:rFonts w:eastAsia="Times New Roman"/>
        </w:rPr>
        <w:t xml:space="preserve">, persons liable </w:t>
      </w:r>
      <w:r w:rsidR="00C91F9B" w:rsidRPr="00332B11">
        <w:rPr>
          <w:rFonts w:eastAsia="Times New Roman"/>
        </w:rPr>
        <w:t>for</w:t>
      </w:r>
      <w:r w:rsidR="008C0C75" w:rsidRPr="00332B11">
        <w:rPr>
          <w:rFonts w:eastAsia="Times New Roman"/>
        </w:rPr>
        <w:t xml:space="preserve"> due to protection an</w:t>
      </w:r>
      <w:r w:rsidR="007C25D5" w:rsidRPr="00332B11">
        <w:rPr>
          <w:rFonts w:eastAsia="Times New Roman"/>
        </w:rPr>
        <w:t>d</w:t>
      </w:r>
      <w:r w:rsidR="008C0C75" w:rsidRPr="00332B11">
        <w:rPr>
          <w:rFonts w:eastAsia="Times New Roman"/>
        </w:rPr>
        <w:t xml:space="preserve"> persons o</w:t>
      </w:r>
      <w:r w:rsidR="00C91F9B" w:rsidRPr="00332B11">
        <w:rPr>
          <w:rFonts w:eastAsia="Times New Roman"/>
        </w:rPr>
        <w:t xml:space="preserve">therwise in need of protection. </w:t>
      </w:r>
      <w:r w:rsidR="008C0C75" w:rsidRPr="00332B11">
        <w:rPr>
          <w:rFonts w:eastAsia="Times New Roman"/>
        </w:rPr>
        <w:t>The alien act states that if a residence permit cannot be awarded on other grounds, a permit may be granted to an alien on overall assessment of the alien situation</w:t>
      </w:r>
      <w:r w:rsidR="00C91F9B" w:rsidRPr="00332B11">
        <w:rPr>
          <w:rFonts w:eastAsia="Times New Roman"/>
        </w:rPr>
        <w:t>. If</w:t>
      </w:r>
      <w:r w:rsidR="008C0C75" w:rsidRPr="00332B11">
        <w:rPr>
          <w:rFonts w:eastAsia="Times New Roman"/>
        </w:rPr>
        <w:t xml:space="preserve"> they are found to be such exceptionally distressing circumstances</w:t>
      </w:r>
      <w:r w:rsidR="00C91F9B" w:rsidRPr="00332B11">
        <w:rPr>
          <w:rFonts w:eastAsia="Times New Roman"/>
        </w:rPr>
        <w:t>,</w:t>
      </w:r>
      <w:r w:rsidR="008C0C75" w:rsidRPr="00332B11">
        <w:rPr>
          <w:rFonts w:eastAsia="Times New Roman"/>
        </w:rPr>
        <w:t xml:space="preserve"> he or she should be allowed to stay in Sweden. In making this assessment, particular attention shall be paid to the alien's state of health, his or her adaption to Sweden, and his or her situ</w:t>
      </w:r>
      <w:r w:rsidR="00C91F9B" w:rsidRPr="00332B11">
        <w:rPr>
          <w:rFonts w:eastAsia="Times New Roman"/>
        </w:rPr>
        <w:t>ation in the country of origin.</w:t>
      </w:r>
      <w:r w:rsidR="007C25D5" w:rsidRPr="00332B11">
        <w:rPr>
          <w:rFonts w:eastAsia="Times New Roman"/>
        </w:rPr>
        <w:t xml:space="preserve"> </w:t>
      </w:r>
      <w:r w:rsidR="008C0C75" w:rsidRPr="00332B11">
        <w:rPr>
          <w:rFonts w:eastAsia="Times New Roman"/>
        </w:rPr>
        <w:t>All aspects of the state of health should be taken into consideration. This includes degree of disability and the possibility to receive adequate care in the country of origin. For children with disabilities, it is possible to take greater consideration to prognosis, need of care, psychosocial development, and level of support in Sweden compared to the country of origin done for adults.</w:t>
      </w:r>
      <w:r w:rsidR="007C25D5" w:rsidRPr="00332B11">
        <w:rPr>
          <w:rFonts w:eastAsia="Times New Roman"/>
        </w:rPr>
        <w:t xml:space="preserve"> </w:t>
      </w:r>
      <w:r w:rsidR="008C0C75" w:rsidRPr="00332B11">
        <w:rPr>
          <w:rFonts w:eastAsia="Times New Roman"/>
        </w:rPr>
        <w:t>With ongoing legislation process in Sweden, the section for residents permit on the grounds of exceptionally distressing circumstances will be adjusted to further clarify that children may be granted residence permanently if there are especi</w:t>
      </w:r>
      <w:r w:rsidR="00C91F9B" w:rsidRPr="00332B11">
        <w:rPr>
          <w:rFonts w:eastAsia="Times New Roman"/>
        </w:rPr>
        <w:t>ally distressing circumstances.</w:t>
      </w:r>
    </w:p>
    <w:p w:rsidR="008C0C75" w:rsidRPr="00332B11" w:rsidRDefault="008C0C75" w:rsidP="0015550B">
      <w:pPr>
        <w:spacing w:line="276" w:lineRule="auto"/>
        <w:rPr>
          <w:rFonts w:eastAsia="Times New Roman"/>
        </w:rPr>
      </w:pPr>
    </w:p>
    <w:p w:rsidR="008C0C75" w:rsidRPr="00332B11" w:rsidRDefault="007C25D5" w:rsidP="0015550B">
      <w:pPr>
        <w:spacing w:line="276" w:lineRule="auto"/>
        <w:rPr>
          <w:rFonts w:eastAsia="Times New Roman"/>
        </w:rPr>
      </w:pPr>
      <w:r w:rsidRPr="00332B11">
        <w:rPr>
          <w:rFonts w:eastAsia="Times New Roman"/>
        </w:rPr>
        <w:t>Concerning</w:t>
      </w:r>
      <w:r w:rsidR="008C0C75" w:rsidRPr="00332B11">
        <w:rPr>
          <w:rFonts w:eastAsia="Times New Roman"/>
        </w:rPr>
        <w:t xml:space="preserve"> deportation</w:t>
      </w:r>
      <w:r w:rsidRPr="00332B11">
        <w:rPr>
          <w:rFonts w:eastAsia="Times New Roman"/>
        </w:rPr>
        <w:t>, if that would be the case, a</w:t>
      </w:r>
      <w:r w:rsidR="008C0C75" w:rsidRPr="00332B11">
        <w:rPr>
          <w:rFonts w:eastAsia="Times New Roman"/>
        </w:rPr>
        <w:t xml:space="preserve">ll efforts to enforce decisions on deportation should be carried out with full respect for the fundamental rights and freedoms and the dignity of the individual returnees. According to the </w:t>
      </w:r>
      <w:r w:rsidRPr="00332B11">
        <w:rPr>
          <w:rFonts w:eastAsia="Times New Roman"/>
        </w:rPr>
        <w:t>C</w:t>
      </w:r>
      <w:r w:rsidR="008C0C75" w:rsidRPr="00332B11">
        <w:rPr>
          <w:rFonts w:eastAsia="Times New Roman"/>
        </w:rPr>
        <w:t xml:space="preserve">onvention on the </w:t>
      </w:r>
      <w:r w:rsidRPr="00332B11">
        <w:rPr>
          <w:rFonts w:eastAsia="Times New Roman"/>
        </w:rPr>
        <w:t>R</w:t>
      </w:r>
      <w:r w:rsidR="008C0C75" w:rsidRPr="00332B11">
        <w:rPr>
          <w:rFonts w:eastAsia="Times New Roman"/>
        </w:rPr>
        <w:t xml:space="preserve">ights of the </w:t>
      </w:r>
      <w:r w:rsidRPr="00332B11">
        <w:rPr>
          <w:rFonts w:eastAsia="Times New Roman"/>
        </w:rPr>
        <w:t>C</w:t>
      </w:r>
      <w:r w:rsidR="008C0C75" w:rsidRPr="00332B11">
        <w:rPr>
          <w:rFonts w:eastAsia="Times New Roman"/>
        </w:rPr>
        <w:t>hild, children have the right to be reunited with their parents. Where there is no risk for persecution or other need for protection, the main approach is to reunite the child with his or her parents in the country of origin as soon as possib</w:t>
      </w:r>
      <w:r w:rsidR="00C91F9B" w:rsidRPr="00332B11">
        <w:rPr>
          <w:rFonts w:eastAsia="Times New Roman"/>
        </w:rPr>
        <w:t>le.</w:t>
      </w:r>
    </w:p>
    <w:p w:rsidR="008C0C75" w:rsidRPr="00332B11" w:rsidRDefault="008C0C75" w:rsidP="0015550B">
      <w:pPr>
        <w:spacing w:line="276" w:lineRule="auto"/>
        <w:rPr>
          <w:rFonts w:eastAsia="Times New Roman"/>
        </w:rPr>
      </w:pPr>
    </w:p>
    <w:p w:rsidR="00606DA3" w:rsidRPr="00332B11" w:rsidRDefault="00C91F9B" w:rsidP="0015550B">
      <w:pPr>
        <w:spacing w:line="276" w:lineRule="auto"/>
        <w:rPr>
          <w:rFonts w:eastAsia="Times New Roman"/>
        </w:rPr>
      </w:pPr>
      <w:r w:rsidRPr="00332B11">
        <w:rPr>
          <w:rFonts w:eastAsia="Times New Roman"/>
        </w:rPr>
        <w:t>As for the question regarding denying a placement in sc</w:t>
      </w:r>
      <w:r w:rsidR="00786F78">
        <w:rPr>
          <w:rFonts w:eastAsia="Times New Roman"/>
        </w:rPr>
        <w:t>hool due to considerable organis</w:t>
      </w:r>
      <w:r w:rsidRPr="00332B11">
        <w:rPr>
          <w:rFonts w:eastAsia="Times New Roman"/>
        </w:rPr>
        <w:t xml:space="preserve">ation difficulties for municipalities, </w:t>
      </w:r>
      <w:r w:rsidR="009A513D" w:rsidRPr="00332B11">
        <w:rPr>
          <w:rFonts w:eastAsia="Times New Roman"/>
        </w:rPr>
        <w:t xml:space="preserve">the municipalities’ decision may be appealed, during which the authorities will </w:t>
      </w:r>
      <w:r w:rsidR="00786F78">
        <w:rPr>
          <w:rFonts w:eastAsia="Times New Roman"/>
        </w:rPr>
        <w:t>decide what considerable organis</w:t>
      </w:r>
      <w:r w:rsidR="009A513D" w:rsidRPr="00332B11">
        <w:rPr>
          <w:rFonts w:eastAsia="Times New Roman"/>
        </w:rPr>
        <w:t>ational difficulties mean in that situation.</w:t>
      </w:r>
    </w:p>
    <w:p w:rsidR="009A513D" w:rsidRPr="00332B11" w:rsidRDefault="009A513D" w:rsidP="0015550B">
      <w:pPr>
        <w:spacing w:line="276" w:lineRule="auto"/>
        <w:rPr>
          <w:rFonts w:eastAsia="Times New Roman"/>
        </w:rPr>
      </w:pPr>
    </w:p>
    <w:p w:rsidR="009A513D" w:rsidRPr="00332B11" w:rsidRDefault="00246049" w:rsidP="0015550B">
      <w:pPr>
        <w:spacing w:line="276" w:lineRule="auto"/>
        <w:rPr>
          <w:rFonts w:eastAsia="Times New Roman"/>
        </w:rPr>
      </w:pPr>
      <w:r w:rsidRPr="00332B11">
        <w:rPr>
          <w:rFonts w:eastAsia="Times New Roman"/>
        </w:rPr>
        <w:t>Concerning the questions about</w:t>
      </w:r>
      <w:r w:rsidR="009A513D" w:rsidRPr="00332B11">
        <w:rPr>
          <w:rFonts w:eastAsia="Times New Roman"/>
        </w:rPr>
        <w:t xml:space="preserve"> building legislation, application</w:t>
      </w:r>
      <w:r w:rsidR="00786F78">
        <w:rPr>
          <w:rFonts w:eastAsia="Times New Roman"/>
        </w:rPr>
        <w:t>s</w:t>
      </w:r>
      <w:r w:rsidR="009A513D" w:rsidRPr="00332B11">
        <w:rPr>
          <w:rFonts w:eastAsia="Times New Roman"/>
        </w:rPr>
        <w:t xml:space="preserve"> have been denied on the grounds of accessibility. According to the building legislation, the planning of building act, the different aspects on accessibility are evaluated in different steps. The municipality in the procedure evaluates the most important aspects before the building permit is granted or denied (if there is enough and big elevators, if doors are wide enough). Others aspects are evaluated after the building permit has been granted and are the responsibility of the builder.</w:t>
      </w:r>
    </w:p>
    <w:p w:rsidR="009A513D" w:rsidRPr="00332B11" w:rsidRDefault="009A513D" w:rsidP="0015550B">
      <w:pPr>
        <w:spacing w:line="276" w:lineRule="auto"/>
        <w:rPr>
          <w:rFonts w:eastAsia="Times New Roman"/>
        </w:rPr>
      </w:pPr>
    </w:p>
    <w:p w:rsidR="009A513D" w:rsidRPr="00332B11" w:rsidRDefault="009A513D" w:rsidP="0015550B">
      <w:pPr>
        <w:spacing w:line="276" w:lineRule="auto"/>
        <w:rPr>
          <w:rFonts w:eastAsia="Times New Roman"/>
        </w:rPr>
      </w:pPr>
      <w:r w:rsidRPr="00332B11">
        <w:rPr>
          <w:rFonts w:eastAsia="Times New Roman"/>
        </w:rPr>
        <w:t xml:space="preserve">Regarding sign language, there was a Working Group appointed in the spring to try to improve the availability of interpreter services in the workplace and to consider possible solutions for one single entry for users. </w:t>
      </w:r>
      <w:r w:rsidR="00786F78">
        <w:t xml:space="preserve"> T</w:t>
      </w:r>
      <w:r w:rsidRPr="00332B11">
        <w:t>o date</w:t>
      </w:r>
      <w:r w:rsidR="00786F78">
        <w:t>,</w:t>
      </w:r>
      <w:r w:rsidRPr="00332B11">
        <w:t xml:space="preserve"> there are interpreter services in Sweden. </w:t>
      </w:r>
      <w:r w:rsidR="00786F78">
        <w:t xml:space="preserve"> </w:t>
      </w:r>
      <w:r w:rsidRPr="00332B11">
        <w:t xml:space="preserve">For example, the national post and Telecom agency in Sweden is ensuring essential services in the areas of electronic communication and postal services. They are, for example, providing relay service for video telephoning, this service allows the sign language interpreter to convey conversations between signs and speech. Both the person who uses the sign language and the person who has the capability to hear may contact the relay service. Furthermore, the agency provides relay service for text telephoning. This service conveys calls between persons who use text telephone and those who use ordinary telephones. This service increases opportunity for individuals who are deaf or having difficulties to hear or who have speech impairments and cannot community with parts of the society that cannot be accessed via a text telephone. </w:t>
      </w:r>
      <w:r w:rsidR="00345148">
        <w:t>Exchange</w:t>
      </w:r>
      <w:r w:rsidRPr="00332B11">
        <w:t xml:space="preserve"> between those who are using the phones and text telephones are conveyed literally in Swedish and English. The service includes talks to and from abroad. The service is also available via an internet portal </w:t>
      </w:r>
      <w:r w:rsidR="00345148">
        <w:t>IP</w:t>
      </w:r>
      <w:r w:rsidRPr="00332B11">
        <w:t xml:space="preserve"> based text and voice phones as well as through Facebook and Google hang outs. The agency also</w:t>
      </w:r>
      <w:r w:rsidR="00345148">
        <w:t xml:space="preserve"> provides a service called tele</w:t>
      </w:r>
      <w:r w:rsidRPr="00332B11">
        <w:t xml:space="preserve">talk, this offers telephone support for speech, voice and language difficulties when one or both persons in the call have disabilities and need support to implement the call. The service means that an interpreter who can interpret difficult speech interprets or provides support in order to clarify remember or take notes during the phone calls. The service is available by using a normal telephone. </w:t>
      </w:r>
      <w:r w:rsidRPr="00332B11">
        <w:br/>
      </w:r>
    </w:p>
    <w:p w:rsidR="00606DA3" w:rsidRPr="00332B11" w:rsidRDefault="00246049" w:rsidP="0015550B">
      <w:pPr>
        <w:spacing w:line="276" w:lineRule="auto"/>
        <w:rPr>
          <w:rFonts w:eastAsia="Times New Roman"/>
        </w:rPr>
      </w:pPr>
      <w:r w:rsidRPr="00332B11">
        <w:rPr>
          <w:rFonts w:eastAsia="Times New Roman"/>
        </w:rPr>
        <w:t>Concerning the</w:t>
      </w:r>
      <w:r w:rsidR="00345148">
        <w:rPr>
          <w:rFonts w:eastAsia="Times New Roman"/>
        </w:rPr>
        <w:t xml:space="preserve"> harmonis</w:t>
      </w:r>
      <w:r w:rsidR="009A513D" w:rsidRPr="00332B11">
        <w:rPr>
          <w:rFonts w:eastAsia="Times New Roman"/>
        </w:rPr>
        <w:t>ation of the law, incapacity is no longer a legal institution in Sweden, however if needed a special representative may be appointed. In general, the person that requires a special representative still has the legal capacity but gets assistance. A decision to place a person under a</w:t>
      </w:r>
      <w:r w:rsidR="00345148">
        <w:rPr>
          <w:rFonts w:eastAsia="Times New Roman"/>
        </w:rPr>
        <w:t>dministratorship or representatuve</w:t>
      </w:r>
      <w:r w:rsidR="009A513D" w:rsidRPr="00332B11">
        <w:rPr>
          <w:rFonts w:eastAsia="Times New Roman"/>
        </w:rPr>
        <w:t xml:space="preserve">ship is taken by the court. </w:t>
      </w:r>
      <w:r w:rsidR="009A513D" w:rsidRPr="00332B11">
        <w:t xml:space="preserve">The basic rule when choosing between a special representative and an administrator is the least intrusive as possible should be chosen and the measures should be adapted to the needs of the individual in each case and the administratorship may be restricted to only specific tasks or property. </w:t>
      </w:r>
    </w:p>
    <w:p w:rsidR="00606DA3" w:rsidRPr="00332B11" w:rsidRDefault="009A513D" w:rsidP="0015550B">
      <w:pPr>
        <w:spacing w:line="276" w:lineRule="auto"/>
        <w:rPr>
          <w:rFonts w:eastAsia="Times New Roman"/>
        </w:rPr>
      </w:pPr>
      <w:r w:rsidRPr="00332B11">
        <w:rPr>
          <w:rFonts w:eastAsia="Times New Roman"/>
        </w:rPr>
        <w:t xml:space="preserve">As for the </w:t>
      </w:r>
      <w:r w:rsidR="00606DA3" w:rsidRPr="00332B11">
        <w:rPr>
          <w:rFonts w:eastAsia="Times New Roman"/>
        </w:rPr>
        <w:t>Swedish L</w:t>
      </w:r>
      <w:r w:rsidR="00246049" w:rsidRPr="00332B11">
        <w:rPr>
          <w:rFonts w:eastAsia="Times New Roman"/>
        </w:rPr>
        <w:t xml:space="preserve">ayman System, </w:t>
      </w:r>
      <w:r w:rsidR="00246049" w:rsidRPr="00332B11">
        <w:t xml:space="preserve">the laymen </w:t>
      </w:r>
      <w:r w:rsidRPr="00332B11">
        <w:t>serves as a representative for the municipal and the counter counsels should strive to let the group of laymen represent the whole society according, for example, to age, gender, ethnical background and profession and there are no former obstacles to oppose the disability to becoming a laymen. We have no statistics on how many disabled laymen there are but our group experience here is that there are disabled peppers working as laymen.</w:t>
      </w:r>
    </w:p>
    <w:p w:rsidR="00345148" w:rsidRDefault="00345148" w:rsidP="0015550B">
      <w:pPr>
        <w:spacing w:line="276" w:lineRule="auto"/>
        <w:rPr>
          <w:rFonts w:eastAsia="Times New Roman"/>
        </w:rPr>
      </w:pPr>
    </w:p>
    <w:p w:rsidR="00606DA3" w:rsidRPr="00332B11" w:rsidRDefault="00246049" w:rsidP="0015550B">
      <w:pPr>
        <w:spacing w:line="276" w:lineRule="auto"/>
      </w:pPr>
      <w:r w:rsidRPr="00332B11">
        <w:rPr>
          <w:rFonts w:eastAsia="Times New Roman"/>
        </w:rPr>
        <w:t>Regarding the concerns about</w:t>
      </w:r>
      <w:r w:rsidR="009A513D" w:rsidRPr="00332B11">
        <w:rPr>
          <w:rFonts w:eastAsia="Times New Roman"/>
        </w:rPr>
        <w:t xml:space="preserve"> the i</w:t>
      </w:r>
      <w:r w:rsidRPr="00332B11">
        <w:rPr>
          <w:rFonts w:eastAsia="Times New Roman"/>
        </w:rPr>
        <w:t>nterpreters in court, a</w:t>
      </w:r>
      <w:r w:rsidR="009A513D" w:rsidRPr="00332B11">
        <w:t>ccording to the law, a person who is hard of hearing or has a speech difficulty and needs an interpreter ha</w:t>
      </w:r>
      <w:r w:rsidRPr="00332B11">
        <w:t xml:space="preserve">s </w:t>
      </w:r>
      <w:r w:rsidR="009A513D" w:rsidRPr="00332B11">
        <w:t xml:space="preserve">the right to such assistance. </w:t>
      </w:r>
      <w:r w:rsidRPr="00332B11">
        <w:t>A</w:t>
      </w:r>
      <w:r w:rsidR="009A513D" w:rsidRPr="00332B11">
        <w:t xml:space="preserve"> suitable assisted device may be used instead of an interpreter. The legislation is not always mandatory but in general it is an interpreter offered if </w:t>
      </w:r>
      <w:r w:rsidRPr="00332B11">
        <w:t>a person says that it is needed, however i</w:t>
      </w:r>
      <w:r w:rsidR="009A513D" w:rsidRPr="00332B11">
        <w:t>n criminal cases courts are obliged</w:t>
      </w:r>
      <w:r w:rsidRPr="00332B11">
        <w:t xml:space="preserve"> to make interpreter available.</w:t>
      </w:r>
    </w:p>
    <w:p w:rsidR="009A513D" w:rsidRPr="00332B11" w:rsidRDefault="009A513D" w:rsidP="0015550B">
      <w:pPr>
        <w:spacing w:line="276" w:lineRule="auto"/>
        <w:rPr>
          <w:rFonts w:eastAsia="Times New Roman"/>
        </w:rPr>
      </w:pPr>
    </w:p>
    <w:p w:rsidR="00345148" w:rsidRDefault="00606DA3" w:rsidP="0015550B">
      <w:pPr>
        <w:spacing w:line="276" w:lineRule="auto"/>
        <w:rPr>
          <w:rFonts w:eastAsia="Times New Roman"/>
        </w:rPr>
      </w:pPr>
      <w:r w:rsidRPr="00332B11">
        <w:rPr>
          <w:rFonts w:eastAsia="Times New Roman"/>
        </w:rPr>
        <w:t xml:space="preserve">The </w:t>
      </w:r>
      <w:r w:rsidR="00246049" w:rsidRPr="00332B11">
        <w:rPr>
          <w:rFonts w:eastAsia="Times New Roman"/>
        </w:rPr>
        <w:t>C</w:t>
      </w:r>
      <w:r w:rsidRPr="00332B11">
        <w:rPr>
          <w:rFonts w:eastAsia="Times New Roman"/>
        </w:rPr>
        <w:t xml:space="preserve">ommittee asked whether a person with a disability can </w:t>
      </w:r>
      <w:r w:rsidR="00246049" w:rsidRPr="00332B11">
        <w:rPr>
          <w:rFonts w:eastAsia="Times New Roman"/>
        </w:rPr>
        <w:t>be deprived of freedom for life</w:t>
      </w:r>
      <w:r w:rsidRPr="00332B11">
        <w:rPr>
          <w:rFonts w:eastAsia="Times New Roman"/>
        </w:rPr>
        <w:t xml:space="preserve"> due to his or her disability. There are no lifetime sentences, taking into account the need or not for the care. The basis for a commitment under the compulsory mental care act, is that the person concerned have a serious mental disturbance, is in need of care and refuses </w:t>
      </w:r>
      <w:r w:rsidR="00246049" w:rsidRPr="00332B11">
        <w:rPr>
          <w:rFonts w:eastAsia="Times New Roman"/>
        </w:rPr>
        <w:t>such care. When assessing care needs,</w:t>
      </w:r>
      <w:r w:rsidRPr="00332B11">
        <w:rPr>
          <w:rFonts w:eastAsia="Times New Roman"/>
        </w:rPr>
        <w:t xml:space="preserve"> consideration must be given to whether</w:t>
      </w:r>
      <w:r w:rsidR="00246049" w:rsidRPr="00332B11">
        <w:rPr>
          <w:rFonts w:eastAsia="Times New Roman"/>
        </w:rPr>
        <w:t>,</w:t>
      </w:r>
      <w:r w:rsidRPr="00332B11">
        <w:rPr>
          <w:rFonts w:eastAsia="Times New Roman"/>
        </w:rPr>
        <w:t xml:space="preserve"> as a result of his or her mental disturbance</w:t>
      </w:r>
      <w:r w:rsidR="00246049" w:rsidRPr="00332B11">
        <w:rPr>
          <w:rFonts w:eastAsia="Times New Roman"/>
        </w:rPr>
        <w:t>,</w:t>
      </w:r>
      <w:r w:rsidRPr="00332B11">
        <w:rPr>
          <w:rFonts w:eastAsia="Times New Roman"/>
        </w:rPr>
        <w:t xml:space="preserve"> the person represents a threat to someone else's personal safety or physical or mental health. The aim of compulsory care is to enable the patient to voluntarily accept the care or support that he or she needs.</w:t>
      </w:r>
    </w:p>
    <w:p w:rsidR="00606DA3" w:rsidRPr="00332B11" w:rsidRDefault="00606DA3" w:rsidP="0015550B">
      <w:pPr>
        <w:spacing w:line="276" w:lineRule="auto"/>
        <w:rPr>
          <w:rFonts w:eastAsia="Times New Roman"/>
        </w:rPr>
      </w:pPr>
    </w:p>
    <w:p w:rsidR="00345148" w:rsidRDefault="00606DA3" w:rsidP="0015550B">
      <w:pPr>
        <w:spacing w:line="276" w:lineRule="auto"/>
      </w:pPr>
      <w:r w:rsidRPr="00332B11">
        <w:rPr>
          <w:rFonts w:eastAsia="Times New Roman"/>
        </w:rPr>
        <w:t xml:space="preserve">ECT is </w:t>
      </w:r>
      <w:r w:rsidR="00246049" w:rsidRPr="00332B11">
        <w:rPr>
          <w:rFonts w:eastAsia="Times New Roman"/>
        </w:rPr>
        <w:t>administered</w:t>
      </w:r>
      <w:r w:rsidRPr="00332B11">
        <w:rPr>
          <w:rFonts w:eastAsia="Times New Roman"/>
        </w:rPr>
        <w:t xml:space="preserve"> to persons suffering from severe depressions with risk of suicide.</w:t>
      </w:r>
      <w:r w:rsidR="009A513D" w:rsidRPr="00332B11">
        <w:rPr>
          <w:rFonts w:eastAsia="Times New Roman"/>
        </w:rPr>
        <w:t xml:space="preserve"> </w:t>
      </w:r>
      <w:r w:rsidR="009A513D" w:rsidRPr="00332B11">
        <w:t xml:space="preserve">According to the national board of health and welfare there is evidence </w:t>
      </w:r>
      <w:r w:rsidR="00345148">
        <w:t>based on the effectiveness of E</w:t>
      </w:r>
      <w:r w:rsidR="009A513D" w:rsidRPr="00332B11">
        <w:t>CT and the board recommends it.</w:t>
      </w:r>
      <w:r w:rsidRPr="00332B11">
        <w:rPr>
          <w:rFonts w:eastAsia="Times New Roman"/>
        </w:rPr>
        <w:t xml:space="preserve"> </w:t>
      </w:r>
      <w:r w:rsidR="009A513D" w:rsidRPr="00332B11">
        <w:t>There are also guidelines from the college of psychiatrists acknowledging positive effects of ECT for severe d</w:t>
      </w:r>
      <w:r w:rsidR="00250248" w:rsidRPr="00332B11">
        <w:t>epression with risk of suicide.</w:t>
      </w:r>
    </w:p>
    <w:p w:rsidR="00606DA3" w:rsidRPr="00332B11" w:rsidRDefault="00606DA3" w:rsidP="0015550B">
      <w:pPr>
        <w:spacing w:line="276" w:lineRule="auto"/>
        <w:rPr>
          <w:rFonts w:eastAsia="Times New Roman"/>
        </w:rPr>
      </w:pPr>
    </w:p>
    <w:p w:rsidR="00250248" w:rsidRPr="00345148" w:rsidRDefault="00250248" w:rsidP="0015550B">
      <w:pPr>
        <w:spacing w:line="276" w:lineRule="auto"/>
      </w:pPr>
      <w:r w:rsidRPr="00332B11">
        <w:t xml:space="preserve">The Delegation was also asked about the occurrence of female mutilation. Female mutilation is prohibited by law rendering sentences of up to a maximum of 10 years in prison regardless of the girl's alleged concerns. </w:t>
      </w:r>
    </w:p>
    <w:p w:rsidR="004100F8" w:rsidRPr="00332B11" w:rsidRDefault="00345148" w:rsidP="0015550B">
      <w:pPr>
        <w:spacing w:line="276" w:lineRule="auto"/>
        <w:rPr>
          <w:rFonts w:eastAsia="Times New Roman"/>
        </w:rPr>
      </w:pPr>
      <w:r>
        <w:t>As for violence against women</w:t>
      </w:r>
      <w:r w:rsidR="00250248" w:rsidRPr="00345148">
        <w:t xml:space="preserve">, </w:t>
      </w:r>
      <w:r w:rsidR="00250248" w:rsidRPr="00345148">
        <w:rPr>
          <w:rFonts w:eastAsia="Times New Roman"/>
        </w:rPr>
        <w:t>i</w:t>
      </w:r>
      <w:r w:rsidR="004100F8" w:rsidRPr="00345148">
        <w:rPr>
          <w:rFonts w:eastAsia="Times New Roman"/>
        </w:rPr>
        <w:t>n order to work with this process, the government and</w:t>
      </w:r>
      <w:r w:rsidR="00250248" w:rsidRPr="00345148">
        <w:rPr>
          <w:rFonts w:eastAsia="Times New Roman"/>
        </w:rPr>
        <w:t xml:space="preserve"> local authorities and regions </w:t>
      </w:r>
      <w:r w:rsidR="004100F8" w:rsidRPr="00345148">
        <w:rPr>
          <w:rFonts w:eastAsia="Times New Roman"/>
        </w:rPr>
        <w:t>and also representatives the local governments in Sweden, they have a</w:t>
      </w:r>
      <w:r>
        <w:rPr>
          <w:rFonts w:eastAsia="Times New Roman"/>
        </w:rPr>
        <w:t>n</w:t>
      </w:r>
      <w:r w:rsidR="004100F8" w:rsidRPr="00345148">
        <w:rPr>
          <w:rFonts w:eastAsia="Times New Roman"/>
        </w:rPr>
        <w:t xml:space="preserve"> agr</w:t>
      </w:r>
      <w:r>
        <w:rPr>
          <w:rFonts w:eastAsia="Times New Roman"/>
        </w:rPr>
        <w:t>eement with sickness insurance i</w:t>
      </w:r>
      <w:r w:rsidR="004100F8" w:rsidRPr="00345148">
        <w:rPr>
          <w:rFonts w:eastAsia="Times New Roman"/>
        </w:rPr>
        <w:t>n the healthcare sectors. This agreement entai</w:t>
      </w:r>
      <w:r>
        <w:rPr>
          <w:rFonts w:eastAsia="Times New Roman"/>
        </w:rPr>
        <w:t xml:space="preserve">ls different goals and efforts: </w:t>
      </w:r>
      <w:r w:rsidR="004100F8" w:rsidRPr="00345148">
        <w:rPr>
          <w:rFonts w:eastAsia="Times New Roman"/>
        </w:rPr>
        <w:t>action plans and guidelines regarding the risk that violence in close relationships, for instance, spousal abuse, may be the underlying somewhat even sometimes the reason why a person is on sick leave.</w:t>
      </w:r>
      <w:r>
        <w:rPr>
          <w:rFonts w:eastAsia="Times New Roman"/>
        </w:rPr>
        <w:t xml:space="preserve"> </w:t>
      </w:r>
      <w:r w:rsidR="00246049" w:rsidRPr="00332B11">
        <w:rPr>
          <w:rFonts w:eastAsia="Times New Roman"/>
        </w:rPr>
        <w:t>Regarding the concerns about</w:t>
      </w:r>
      <w:r w:rsidR="00250248" w:rsidRPr="00332B11">
        <w:rPr>
          <w:rFonts w:eastAsia="Times New Roman"/>
        </w:rPr>
        <w:t xml:space="preserve"> violence against children with disabilities, t</w:t>
      </w:r>
      <w:r w:rsidR="004100F8" w:rsidRPr="00332B11">
        <w:rPr>
          <w:rFonts w:eastAsia="Times New Roman"/>
        </w:rPr>
        <w:t xml:space="preserve">here are no statistic materials. </w:t>
      </w:r>
      <w:r w:rsidR="00250248" w:rsidRPr="00332B11">
        <w:rPr>
          <w:rFonts w:eastAsia="Times New Roman"/>
        </w:rPr>
        <w:t>The government has launched r</w:t>
      </w:r>
      <w:r w:rsidR="004100F8" w:rsidRPr="00332B11">
        <w:rPr>
          <w:rFonts w:eastAsia="Times New Roman"/>
        </w:rPr>
        <w:t>esearch project</w:t>
      </w:r>
      <w:r w:rsidR="00250248" w:rsidRPr="00332B11">
        <w:rPr>
          <w:rFonts w:eastAsia="Times New Roman"/>
        </w:rPr>
        <w:t>s</w:t>
      </w:r>
      <w:r w:rsidR="004100F8" w:rsidRPr="00332B11">
        <w:rPr>
          <w:rFonts w:eastAsia="Times New Roman"/>
        </w:rPr>
        <w:t xml:space="preserve"> to </w:t>
      </w:r>
      <w:r w:rsidR="00250248" w:rsidRPr="00332B11">
        <w:rPr>
          <w:rFonts w:eastAsia="Times New Roman"/>
        </w:rPr>
        <w:t>investigate;</w:t>
      </w:r>
      <w:r w:rsidR="004100F8" w:rsidRPr="00332B11">
        <w:rPr>
          <w:rFonts w:eastAsia="Times New Roman"/>
        </w:rPr>
        <w:t xml:space="preserve"> it indicates that children with disabilities are exposed to violence more than other children. </w:t>
      </w:r>
      <w:r w:rsidR="00250248" w:rsidRPr="00332B11">
        <w:rPr>
          <w:rFonts w:eastAsia="Times New Roman"/>
        </w:rPr>
        <w:t>There are different e</w:t>
      </w:r>
      <w:r w:rsidR="004100F8" w:rsidRPr="00332B11">
        <w:rPr>
          <w:rFonts w:eastAsia="Times New Roman"/>
        </w:rPr>
        <w:t>xamples</w:t>
      </w:r>
      <w:r w:rsidR="00250248" w:rsidRPr="00332B11">
        <w:rPr>
          <w:rFonts w:eastAsia="Times New Roman"/>
        </w:rPr>
        <w:t xml:space="preserve"> to explain this situation, such as</w:t>
      </w:r>
      <w:r w:rsidR="004100F8" w:rsidRPr="00332B11">
        <w:rPr>
          <w:rFonts w:eastAsia="Times New Roman"/>
        </w:rPr>
        <w:t xml:space="preserve"> families can be on very hard constraints. </w:t>
      </w:r>
      <w:r w:rsidR="00250248" w:rsidRPr="00332B11">
        <w:t xml:space="preserve">At the moment the government has put a lot of efforts into different kinds of parent education. A strategy has recently been launched and </w:t>
      </w:r>
      <w:r w:rsidR="00246049" w:rsidRPr="00332B11">
        <w:t>a</w:t>
      </w:r>
      <w:r w:rsidR="00250248" w:rsidRPr="00332B11">
        <w:t xml:space="preserve"> number of different initiatives have been taken. Some of them are generally involving all children and parents, but we also have specific funding and projects more looking at the situation on parents with children with disabilities especially focusing parents with intellectual disabilities that may be the most exposed group. To educate and to support parents seems to be an important part to mitigate violence against children.</w:t>
      </w:r>
    </w:p>
    <w:p w:rsidR="004100F8" w:rsidRPr="00332B11" w:rsidRDefault="004100F8" w:rsidP="0015550B">
      <w:pPr>
        <w:spacing w:line="276" w:lineRule="auto"/>
        <w:rPr>
          <w:rFonts w:eastAsia="Times New Roman"/>
        </w:rPr>
      </w:pPr>
    </w:p>
    <w:p w:rsidR="00345148" w:rsidRDefault="004100F8" w:rsidP="0015550B">
      <w:pPr>
        <w:spacing w:line="276" w:lineRule="auto"/>
      </w:pPr>
      <w:r w:rsidRPr="00332B11">
        <w:rPr>
          <w:rFonts w:eastAsia="Times New Roman"/>
        </w:rPr>
        <w:t xml:space="preserve">At </w:t>
      </w:r>
      <w:r w:rsidR="00EE2D80" w:rsidRPr="00332B11">
        <w:rPr>
          <w:rFonts w:eastAsia="Times New Roman"/>
        </w:rPr>
        <w:t>for the assistance in the work</w:t>
      </w:r>
      <w:r w:rsidRPr="00332B11">
        <w:rPr>
          <w:rFonts w:eastAsia="Times New Roman"/>
        </w:rPr>
        <w:t>place</w:t>
      </w:r>
      <w:r w:rsidR="00EE2D80" w:rsidRPr="00332B11">
        <w:rPr>
          <w:rFonts w:eastAsia="Times New Roman"/>
        </w:rPr>
        <w:t>, there is</w:t>
      </w:r>
      <w:r w:rsidRPr="00332B11">
        <w:rPr>
          <w:rFonts w:eastAsia="Times New Roman"/>
        </w:rPr>
        <w:t xml:space="preserve"> financial support to the employer,</w:t>
      </w:r>
      <w:r w:rsidR="00EE2D80" w:rsidRPr="00332B11">
        <w:rPr>
          <w:rFonts w:eastAsia="Times New Roman"/>
        </w:rPr>
        <w:t xml:space="preserve"> due to the</w:t>
      </w:r>
      <w:r w:rsidRPr="00332B11">
        <w:rPr>
          <w:rFonts w:eastAsia="Times New Roman"/>
        </w:rPr>
        <w:t xml:space="preserve"> extra-costs. An assistant could help with reading or writing or moving around. Support can be granted in vo</w:t>
      </w:r>
      <w:r w:rsidR="00EE2D80" w:rsidRPr="00332B11">
        <w:rPr>
          <w:rFonts w:eastAsia="Times New Roman"/>
        </w:rPr>
        <w:t>cational training and students and it i</w:t>
      </w:r>
      <w:r w:rsidRPr="00332B11">
        <w:rPr>
          <w:rFonts w:eastAsia="Times New Roman"/>
        </w:rPr>
        <w:t xml:space="preserve">s provided by the public employment service. The support is important, and the requirement to get this support is growing by the year. </w:t>
      </w:r>
      <w:r w:rsidR="00EE2D80" w:rsidRPr="00332B11">
        <w:t xml:space="preserve">The government has also from 2013 increased the flexibility regarding how this support for a personal assistant can be combined with a different form of subsidy and making the system more flexible to use both forms at the same time for people that need this support. </w:t>
      </w:r>
    </w:p>
    <w:p w:rsidR="004100F8" w:rsidRPr="00332B11" w:rsidRDefault="004100F8" w:rsidP="0015550B">
      <w:pPr>
        <w:spacing w:line="276" w:lineRule="auto"/>
        <w:rPr>
          <w:rFonts w:eastAsia="Times New Roman"/>
        </w:rPr>
      </w:pPr>
    </w:p>
    <w:p w:rsidR="004100F8" w:rsidRPr="00332B11" w:rsidRDefault="00EE2D80" w:rsidP="0015550B">
      <w:pPr>
        <w:spacing w:line="276" w:lineRule="auto"/>
        <w:rPr>
          <w:rFonts w:eastAsia="Times New Roman"/>
        </w:rPr>
      </w:pPr>
      <w:r w:rsidRPr="00332B11">
        <w:rPr>
          <w:rFonts w:eastAsia="Times New Roman"/>
        </w:rPr>
        <w:t>In</w:t>
      </w:r>
      <w:r w:rsidR="00F37F1F" w:rsidRPr="00332B11">
        <w:rPr>
          <w:rFonts w:eastAsia="Times New Roman"/>
        </w:rPr>
        <w:t xml:space="preserve"> relation to Article 11</w:t>
      </w:r>
      <w:r w:rsidRPr="00332B11">
        <w:rPr>
          <w:rFonts w:eastAsia="Times New Roman"/>
        </w:rPr>
        <w:t>,</w:t>
      </w:r>
      <w:r w:rsidR="00F37F1F" w:rsidRPr="00332B11">
        <w:rPr>
          <w:rFonts w:eastAsia="Times New Roman"/>
        </w:rPr>
        <w:t xml:space="preserve"> the </w:t>
      </w:r>
      <w:r w:rsidRPr="00332B11">
        <w:rPr>
          <w:rFonts w:eastAsia="Times New Roman"/>
        </w:rPr>
        <w:t>C</w:t>
      </w:r>
      <w:r w:rsidR="00F37F1F" w:rsidRPr="00332B11">
        <w:rPr>
          <w:rFonts w:eastAsia="Times New Roman"/>
        </w:rPr>
        <w:t xml:space="preserve">ommittee asked the question about what Sweden is doing to persons with disabilities </w:t>
      </w:r>
      <w:r w:rsidR="00246049" w:rsidRPr="00332B11">
        <w:rPr>
          <w:rFonts w:eastAsia="Times New Roman"/>
        </w:rPr>
        <w:t>regarding</w:t>
      </w:r>
      <w:r w:rsidR="00F37F1F" w:rsidRPr="00332B11">
        <w:rPr>
          <w:rFonts w:eastAsia="Times New Roman"/>
        </w:rPr>
        <w:t xml:space="preserve"> humanitarian response. </w:t>
      </w:r>
      <w:r w:rsidR="00F37F1F" w:rsidRPr="00332B11">
        <w:rPr>
          <w:rFonts w:eastAsia="Times New Roman"/>
        </w:rPr>
        <w:br/>
      </w:r>
      <w:r w:rsidRPr="00332B11">
        <w:rPr>
          <w:rFonts w:eastAsia="Times New Roman"/>
        </w:rPr>
        <w:t>There is</w:t>
      </w:r>
      <w:r w:rsidR="00F37F1F" w:rsidRPr="00332B11">
        <w:rPr>
          <w:rFonts w:eastAsia="Times New Roman"/>
        </w:rPr>
        <w:t xml:space="preserve"> a national responsibility to coordinate measures to protect all persons, including persons with disabilities in a situational disaster or increased risk in the Swedish society. They're cooperating with disability organizations at the national level in this task. </w:t>
      </w:r>
    </w:p>
    <w:p w:rsidR="00F37F1F" w:rsidRPr="00332B11" w:rsidRDefault="00F37F1F" w:rsidP="0015550B">
      <w:pPr>
        <w:spacing w:line="276" w:lineRule="auto"/>
        <w:rPr>
          <w:rFonts w:eastAsia="Times New Roman"/>
        </w:rPr>
      </w:pPr>
    </w:p>
    <w:p w:rsidR="00345148" w:rsidRDefault="00EE2D80" w:rsidP="0015550B">
      <w:pPr>
        <w:spacing w:line="276" w:lineRule="auto"/>
        <w:rPr>
          <w:rFonts w:eastAsia="Times New Roman"/>
        </w:rPr>
      </w:pPr>
      <w:r w:rsidRPr="00332B11">
        <w:rPr>
          <w:rFonts w:eastAsia="Times New Roman"/>
        </w:rPr>
        <w:t xml:space="preserve">As for the right to decide where to live, </w:t>
      </w:r>
      <w:r w:rsidR="00F37F1F" w:rsidRPr="00332B11">
        <w:rPr>
          <w:rFonts w:eastAsia="Times New Roman"/>
        </w:rPr>
        <w:t xml:space="preserve">the regulations stipulate that persons with disabilities who have support and service contribution under the social services act or the LSS are </w:t>
      </w:r>
      <w:r w:rsidRPr="00332B11">
        <w:rPr>
          <w:rFonts w:eastAsia="Times New Roman"/>
        </w:rPr>
        <w:t>eligible</w:t>
      </w:r>
      <w:r w:rsidR="00F37F1F" w:rsidRPr="00332B11">
        <w:rPr>
          <w:rFonts w:eastAsia="Times New Roman"/>
        </w:rPr>
        <w:t xml:space="preserve"> to move to other municipalities.</w:t>
      </w:r>
    </w:p>
    <w:p w:rsidR="00F37F1F" w:rsidRPr="00332B11" w:rsidRDefault="00F37F1F" w:rsidP="0015550B">
      <w:pPr>
        <w:spacing w:line="276" w:lineRule="auto"/>
        <w:rPr>
          <w:rFonts w:eastAsia="Times New Roman"/>
        </w:rPr>
      </w:pPr>
    </w:p>
    <w:p w:rsidR="00F37F1F" w:rsidRPr="00332B11" w:rsidRDefault="00F37F1F" w:rsidP="0015550B">
      <w:pPr>
        <w:spacing w:line="276" w:lineRule="auto"/>
        <w:rPr>
          <w:rFonts w:eastAsia="Times New Roman"/>
        </w:rPr>
      </w:pPr>
    </w:p>
    <w:p w:rsidR="00A952A0" w:rsidRPr="00332B11" w:rsidRDefault="00A952A0" w:rsidP="0015550B">
      <w:pPr>
        <w:spacing w:line="276" w:lineRule="auto"/>
        <w:rPr>
          <w:rFonts w:eastAsia="Times New Roman"/>
          <w:b/>
          <w:u w:val="single"/>
        </w:rPr>
      </w:pPr>
      <w:r w:rsidRPr="00332B11">
        <w:rPr>
          <w:rFonts w:eastAsia="Times New Roman"/>
          <w:b/>
          <w:u w:val="single"/>
        </w:rPr>
        <w:t>Questions on Articles 21 – 33</w:t>
      </w:r>
    </w:p>
    <w:p w:rsidR="00F37F1F" w:rsidRPr="00332B11" w:rsidRDefault="00F37F1F" w:rsidP="0015550B">
      <w:pPr>
        <w:spacing w:line="276" w:lineRule="auto"/>
        <w:rPr>
          <w:rFonts w:eastAsia="Times New Roman"/>
        </w:rPr>
      </w:pPr>
    </w:p>
    <w:p w:rsidR="00F37F1F" w:rsidRPr="00332B11" w:rsidRDefault="00F37F1F" w:rsidP="0015550B">
      <w:pPr>
        <w:spacing w:line="276" w:lineRule="auto"/>
        <w:rPr>
          <w:rFonts w:eastAsia="Times New Roman"/>
          <w:u w:val="single"/>
        </w:rPr>
      </w:pPr>
      <w:r w:rsidRPr="00332B11">
        <w:rPr>
          <w:rFonts w:eastAsia="Times New Roman"/>
          <w:u w:val="single"/>
        </w:rPr>
        <w:t>Ronald McCallum</w:t>
      </w:r>
    </w:p>
    <w:p w:rsidR="00F37F1F" w:rsidRPr="00332B11" w:rsidRDefault="00EE2D80" w:rsidP="0015550B">
      <w:pPr>
        <w:spacing w:line="276" w:lineRule="auto"/>
        <w:rPr>
          <w:rFonts w:eastAsia="Times New Roman"/>
        </w:rPr>
      </w:pPr>
      <w:r w:rsidRPr="00332B11">
        <w:rPr>
          <w:rFonts w:eastAsia="Times New Roman"/>
        </w:rPr>
        <w:t xml:space="preserve">Re </w:t>
      </w:r>
      <w:r w:rsidR="00F37F1F" w:rsidRPr="00332B11">
        <w:rPr>
          <w:rFonts w:eastAsia="Times New Roman"/>
        </w:rPr>
        <w:t>Employment</w:t>
      </w:r>
      <w:r w:rsidRPr="00332B11">
        <w:rPr>
          <w:rFonts w:eastAsia="Times New Roman"/>
        </w:rPr>
        <w:t>,</w:t>
      </w:r>
      <w:r w:rsidR="00F37F1F" w:rsidRPr="00332B11">
        <w:rPr>
          <w:rFonts w:eastAsia="Times New Roman"/>
        </w:rPr>
        <w:t xml:space="preserve"> </w:t>
      </w:r>
      <w:r w:rsidRPr="00332B11">
        <w:t>more clarification on what steps are being taken to increase the levels of employment in your country.</w:t>
      </w:r>
    </w:p>
    <w:p w:rsidR="00F37F1F" w:rsidRPr="00332B11" w:rsidRDefault="00F37F1F" w:rsidP="0015550B">
      <w:pPr>
        <w:spacing w:line="276" w:lineRule="auto"/>
        <w:rPr>
          <w:rFonts w:eastAsia="Times New Roman"/>
        </w:rPr>
      </w:pPr>
    </w:p>
    <w:p w:rsidR="00F37F1F" w:rsidRPr="00332B11" w:rsidRDefault="00EE2D80" w:rsidP="0015550B">
      <w:pPr>
        <w:spacing w:line="276" w:lineRule="auto"/>
        <w:rPr>
          <w:rFonts w:eastAsia="Times New Roman"/>
          <w:u w:val="single"/>
        </w:rPr>
      </w:pPr>
      <w:r w:rsidRPr="00332B11">
        <w:rPr>
          <w:rFonts w:eastAsia="Times New Roman"/>
          <w:u w:val="single"/>
        </w:rPr>
        <w:t xml:space="preserve">Diane </w:t>
      </w:r>
      <w:r w:rsidR="00F37F1F" w:rsidRPr="00332B11">
        <w:rPr>
          <w:rFonts w:eastAsia="Times New Roman"/>
          <w:u w:val="single"/>
        </w:rPr>
        <w:t>Mulligan</w:t>
      </w:r>
    </w:p>
    <w:p w:rsidR="00F37F1F" w:rsidRPr="00332B11" w:rsidRDefault="005A0075" w:rsidP="0015550B">
      <w:pPr>
        <w:spacing w:line="276" w:lineRule="auto"/>
        <w:rPr>
          <w:rFonts w:eastAsia="Times New Roman"/>
        </w:rPr>
      </w:pPr>
      <w:r>
        <w:rPr>
          <w:rFonts w:eastAsia="Times New Roman"/>
        </w:rPr>
        <w:t>Is there</w:t>
      </w:r>
      <w:r w:rsidR="00F37F1F" w:rsidRPr="00332B11">
        <w:rPr>
          <w:rFonts w:eastAsia="Times New Roman"/>
        </w:rPr>
        <w:t xml:space="preserve"> financial compe</w:t>
      </w:r>
      <w:r>
        <w:rPr>
          <w:rFonts w:eastAsia="Times New Roman"/>
        </w:rPr>
        <w:t>nsation for people who undergo</w:t>
      </w:r>
      <w:r w:rsidR="00F37F1F" w:rsidRPr="00332B11">
        <w:rPr>
          <w:rFonts w:eastAsia="Times New Roman"/>
        </w:rPr>
        <w:t xml:space="preserve"> forced </w:t>
      </w:r>
      <w:r>
        <w:rPr>
          <w:rFonts w:eastAsia="Times New Roman"/>
        </w:rPr>
        <w:t>sterilis</w:t>
      </w:r>
      <w:r w:rsidR="00246049" w:rsidRPr="00332B11">
        <w:rPr>
          <w:rFonts w:eastAsia="Times New Roman"/>
        </w:rPr>
        <w:t>ation</w:t>
      </w:r>
      <w:r>
        <w:rPr>
          <w:rFonts w:eastAsia="Times New Roman"/>
        </w:rPr>
        <w:t>;</w:t>
      </w:r>
      <w:r w:rsidR="00F37F1F" w:rsidRPr="00332B11">
        <w:rPr>
          <w:rFonts w:eastAsia="Times New Roman"/>
        </w:rPr>
        <w:t xml:space="preserve"> </w:t>
      </w:r>
      <w:r>
        <w:rPr>
          <w:rFonts w:eastAsia="Times New Roman"/>
        </w:rPr>
        <w:t>c</w:t>
      </w:r>
      <w:r w:rsidR="00246049" w:rsidRPr="00332B11">
        <w:rPr>
          <w:rFonts w:eastAsia="Times New Roman"/>
        </w:rPr>
        <w:t>ould you further clarify</w:t>
      </w:r>
      <w:r w:rsidR="00F37F1F" w:rsidRPr="00332B11">
        <w:rPr>
          <w:rFonts w:eastAsia="Times New Roman"/>
        </w:rPr>
        <w:t xml:space="preserve"> on the issue of </w:t>
      </w:r>
      <w:r>
        <w:rPr>
          <w:rFonts w:eastAsia="Times New Roman"/>
        </w:rPr>
        <w:t>forced sterilis</w:t>
      </w:r>
      <w:r w:rsidR="00246049" w:rsidRPr="00332B11">
        <w:rPr>
          <w:rFonts w:eastAsia="Times New Roman"/>
        </w:rPr>
        <w:t>ation in Sweden?</w:t>
      </w:r>
    </w:p>
    <w:p w:rsidR="00F37F1F" w:rsidRPr="00332B11" w:rsidRDefault="00EE2D80" w:rsidP="0015550B">
      <w:pPr>
        <w:spacing w:line="276" w:lineRule="auto"/>
        <w:rPr>
          <w:rFonts w:eastAsia="Times New Roman"/>
        </w:rPr>
      </w:pPr>
      <w:r w:rsidRPr="00332B11">
        <w:rPr>
          <w:rFonts w:eastAsia="Times New Roman"/>
        </w:rPr>
        <w:t>Re Article 31</w:t>
      </w:r>
      <w:r w:rsidR="00F37F1F" w:rsidRPr="00332B11">
        <w:rPr>
          <w:rFonts w:eastAsia="Times New Roman"/>
        </w:rPr>
        <w:t xml:space="preserve">, in your report you said there is no registration of crime victims with </w:t>
      </w:r>
      <w:r w:rsidR="00246049" w:rsidRPr="00332B11">
        <w:rPr>
          <w:rFonts w:eastAsia="Times New Roman"/>
        </w:rPr>
        <w:t>disabilities</w:t>
      </w:r>
      <w:r w:rsidR="00F37F1F" w:rsidRPr="00332B11">
        <w:rPr>
          <w:rFonts w:eastAsia="Times New Roman"/>
        </w:rPr>
        <w:t>. Are there plans to change this?</w:t>
      </w:r>
    </w:p>
    <w:p w:rsidR="00EE2D80" w:rsidRPr="00332B11" w:rsidRDefault="005A0075" w:rsidP="0015550B">
      <w:pPr>
        <w:spacing w:line="276" w:lineRule="auto"/>
        <w:rPr>
          <w:rFonts w:eastAsia="Times New Roman"/>
        </w:rPr>
      </w:pPr>
      <w:r>
        <w:t>Is hate crime against persons with disabilities a category that i</w:t>
      </w:r>
      <w:r w:rsidR="00EE2D80" w:rsidRPr="00332B11">
        <w:t>s available when a crime is reported</w:t>
      </w:r>
      <w:r w:rsidR="00EE2D80" w:rsidRPr="00332B11">
        <w:rPr>
          <w:rFonts w:eastAsia="Times New Roman"/>
        </w:rPr>
        <w:t>?</w:t>
      </w:r>
    </w:p>
    <w:p w:rsidR="005A0075" w:rsidRDefault="00F37F1F" w:rsidP="0015550B">
      <w:pPr>
        <w:spacing w:line="276" w:lineRule="auto"/>
        <w:rPr>
          <w:rFonts w:eastAsia="Times New Roman"/>
        </w:rPr>
      </w:pPr>
      <w:r w:rsidRPr="00332B11">
        <w:rPr>
          <w:rFonts w:eastAsia="Times New Roman"/>
        </w:rPr>
        <w:t xml:space="preserve">Regarding </w:t>
      </w:r>
      <w:r w:rsidR="00EE2D80" w:rsidRPr="00332B11">
        <w:rPr>
          <w:rFonts w:eastAsia="Times New Roman"/>
        </w:rPr>
        <w:t>monitoring and evaluation</w:t>
      </w:r>
      <w:r w:rsidRPr="00332B11">
        <w:rPr>
          <w:rFonts w:eastAsia="Times New Roman"/>
        </w:rPr>
        <w:t>, I would like to know how effective the trainings have been, because if the training is not effective it does</w:t>
      </w:r>
      <w:r w:rsidR="005A0075">
        <w:rPr>
          <w:rFonts w:eastAsia="Times New Roman"/>
        </w:rPr>
        <w:t xml:space="preserve"> no</w:t>
      </w:r>
      <w:r w:rsidRPr="00332B11">
        <w:rPr>
          <w:rFonts w:eastAsia="Times New Roman"/>
        </w:rPr>
        <w:t>t change the problem in municipalities.</w:t>
      </w:r>
    </w:p>
    <w:p w:rsidR="00246049" w:rsidRPr="00332B11" w:rsidRDefault="00EE2D80" w:rsidP="0015550B">
      <w:pPr>
        <w:spacing w:line="276" w:lineRule="auto"/>
        <w:rPr>
          <w:rFonts w:eastAsia="Times New Roman"/>
        </w:rPr>
      </w:pPr>
      <w:r w:rsidRPr="00332B11">
        <w:rPr>
          <w:rFonts w:eastAsia="Times New Roman"/>
        </w:rPr>
        <w:t>Regarding international coope</w:t>
      </w:r>
      <w:r w:rsidR="00F37F1F" w:rsidRPr="00332B11">
        <w:rPr>
          <w:rFonts w:eastAsia="Times New Roman"/>
        </w:rPr>
        <w:t xml:space="preserve">ration, </w:t>
      </w:r>
      <w:r w:rsidR="009E1831" w:rsidRPr="00332B11">
        <w:rPr>
          <w:rFonts w:eastAsia="Times New Roman"/>
        </w:rPr>
        <w:t xml:space="preserve">specifically the </w:t>
      </w:r>
      <w:r w:rsidR="00F37F1F" w:rsidRPr="00332B11">
        <w:rPr>
          <w:rFonts w:eastAsia="Times New Roman"/>
        </w:rPr>
        <w:t>Swedish position on th</w:t>
      </w:r>
      <w:r w:rsidR="00246049" w:rsidRPr="00332B11">
        <w:rPr>
          <w:rFonts w:eastAsia="Times New Roman"/>
        </w:rPr>
        <w:t>e post 2015 development agenda, y</w:t>
      </w:r>
      <w:r w:rsidR="009E1831" w:rsidRPr="00332B11">
        <w:rPr>
          <w:rFonts w:eastAsia="Times New Roman"/>
        </w:rPr>
        <w:t>o</w:t>
      </w:r>
      <w:r w:rsidR="00F37F1F" w:rsidRPr="00332B11">
        <w:rPr>
          <w:rFonts w:eastAsia="Times New Roman"/>
        </w:rPr>
        <w:t>ur recent summary of your position mentions a human rig</w:t>
      </w:r>
      <w:r w:rsidR="005A0075">
        <w:rPr>
          <w:rFonts w:eastAsia="Times New Roman"/>
        </w:rPr>
        <w:t>hts based approach but it does no</w:t>
      </w:r>
      <w:r w:rsidR="00F37F1F" w:rsidRPr="00332B11">
        <w:rPr>
          <w:rFonts w:eastAsia="Times New Roman"/>
        </w:rPr>
        <w:t>t refer to the rights of persons with disabilities.</w:t>
      </w:r>
    </w:p>
    <w:p w:rsidR="005A0075" w:rsidRDefault="005A0075" w:rsidP="0015550B">
      <w:pPr>
        <w:spacing w:line="276" w:lineRule="auto"/>
        <w:rPr>
          <w:rFonts w:eastAsia="Times New Roman"/>
          <w:u w:val="single"/>
        </w:rPr>
      </w:pPr>
    </w:p>
    <w:p w:rsidR="00F37F1F" w:rsidRPr="00332B11" w:rsidRDefault="009E1831" w:rsidP="0015550B">
      <w:pPr>
        <w:spacing w:line="276" w:lineRule="auto"/>
        <w:rPr>
          <w:rFonts w:eastAsia="Times New Roman"/>
        </w:rPr>
      </w:pPr>
      <w:r w:rsidRPr="00332B11">
        <w:rPr>
          <w:rFonts w:eastAsia="Times New Roman"/>
          <w:u w:val="single"/>
        </w:rPr>
        <w:t>Carlos Rios Espinosa</w:t>
      </w:r>
    </w:p>
    <w:p w:rsidR="00F37F1F" w:rsidRPr="00332B11" w:rsidRDefault="009E1831" w:rsidP="0015550B">
      <w:pPr>
        <w:spacing w:line="276" w:lineRule="auto"/>
        <w:rPr>
          <w:rFonts w:eastAsia="Times New Roman"/>
        </w:rPr>
      </w:pPr>
      <w:r w:rsidRPr="00332B11">
        <w:rPr>
          <w:rFonts w:eastAsia="Times New Roman"/>
        </w:rPr>
        <w:t>Re A</w:t>
      </w:r>
      <w:r w:rsidR="00F37F1F" w:rsidRPr="00332B11">
        <w:rPr>
          <w:rFonts w:eastAsia="Times New Roman"/>
        </w:rPr>
        <w:t>rt</w:t>
      </w:r>
      <w:r w:rsidRPr="00332B11">
        <w:rPr>
          <w:rFonts w:eastAsia="Times New Roman"/>
        </w:rPr>
        <w:t>icle</w:t>
      </w:r>
      <w:r w:rsidR="00F37F1F" w:rsidRPr="00332B11">
        <w:rPr>
          <w:rFonts w:eastAsia="Times New Roman"/>
        </w:rPr>
        <w:t xml:space="preserve"> 14</w:t>
      </w:r>
      <w:r w:rsidRPr="00332B11">
        <w:rPr>
          <w:rFonts w:eastAsia="Times New Roman"/>
        </w:rPr>
        <w:t>,</w:t>
      </w:r>
      <w:r w:rsidR="00F37F1F" w:rsidRPr="00332B11">
        <w:rPr>
          <w:rFonts w:eastAsia="Times New Roman"/>
        </w:rPr>
        <w:t xml:space="preserve"> </w:t>
      </w:r>
      <w:r w:rsidRPr="00332B11">
        <w:rPr>
          <w:rFonts w:eastAsia="Times New Roman"/>
        </w:rPr>
        <w:t xml:space="preserve">it is said that a person with disabilities </w:t>
      </w:r>
      <w:r w:rsidR="00F37F1F" w:rsidRPr="00332B11">
        <w:rPr>
          <w:rFonts w:eastAsia="Times New Roman"/>
        </w:rPr>
        <w:t xml:space="preserve">cannot be held for more than 6 months without medical </w:t>
      </w:r>
      <w:r w:rsidRPr="00332B11">
        <w:rPr>
          <w:rFonts w:eastAsia="Times New Roman"/>
        </w:rPr>
        <w:t>review</w:t>
      </w:r>
      <w:r w:rsidR="00246049" w:rsidRPr="00332B11">
        <w:rPr>
          <w:rFonts w:eastAsia="Times New Roman"/>
        </w:rPr>
        <w:t xml:space="preserve"> </w:t>
      </w:r>
      <w:r w:rsidR="005A0075">
        <w:rPr>
          <w:rFonts w:eastAsia="Times New Roman"/>
        </w:rPr>
        <w:t>regarding</w:t>
      </w:r>
      <w:r w:rsidR="00F37F1F" w:rsidRPr="00332B11">
        <w:rPr>
          <w:rFonts w:eastAsia="Times New Roman"/>
        </w:rPr>
        <w:t xml:space="preserve"> force</w:t>
      </w:r>
      <w:r w:rsidR="005A0075">
        <w:rPr>
          <w:rFonts w:eastAsia="Times New Roman"/>
        </w:rPr>
        <w:t>d</w:t>
      </w:r>
      <w:r w:rsidR="00F37F1F" w:rsidRPr="00332B11">
        <w:rPr>
          <w:rFonts w:eastAsia="Times New Roman"/>
        </w:rPr>
        <w:t xml:space="preserve"> treatment. </w:t>
      </w:r>
      <w:r w:rsidR="005A0075">
        <w:rPr>
          <w:rFonts w:eastAsia="Times New Roman"/>
        </w:rPr>
        <w:t xml:space="preserve"> </w:t>
      </w:r>
      <w:r w:rsidR="00246049" w:rsidRPr="00332B11">
        <w:rPr>
          <w:rFonts w:eastAsia="Times New Roman"/>
        </w:rPr>
        <w:t>Do</w:t>
      </w:r>
      <w:r w:rsidR="00F37F1F" w:rsidRPr="00332B11">
        <w:rPr>
          <w:rFonts w:eastAsia="Times New Roman"/>
        </w:rPr>
        <w:t xml:space="preserve"> these decisions take into account the righ</w:t>
      </w:r>
      <w:r w:rsidR="00246049" w:rsidRPr="00332B11">
        <w:rPr>
          <w:rFonts w:eastAsia="Times New Roman"/>
        </w:rPr>
        <w:t>ts of persons with disabilities?</w:t>
      </w:r>
      <w:r w:rsidRPr="00332B11">
        <w:rPr>
          <w:rFonts w:eastAsia="Times New Roman"/>
        </w:rPr>
        <w:t xml:space="preserve"> Also is </w:t>
      </w:r>
      <w:r w:rsidR="005A0075">
        <w:rPr>
          <w:rFonts w:eastAsia="Times New Roman"/>
        </w:rPr>
        <w:t>this criminalis</w:t>
      </w:r>
      <w:r w:rsidR="00F37F1F" w:rsidRPr="00332B11">
        <w:rPr>
          <w:rFonts w:eastAsia="Times New Roman"/>
        </w:rPr>
        <w:t xml:space="preserve">ed in </w:t>
      </w:r>
      <w:r w:rsidRPr="00332B11">
        <w:rPr>
          <w:rFonts w:eastAsia="Times New Roman"/>
        </w:rPr>
        <w:t>the legislation</w:t>
      </w:r>
      <w:r w:rsidR="00246049" w:rsidRPr="00332B11">
        <w:rPr>
          <w:rFonts w:eastAsia="Times New Roman"/>
        </w:rPr>
        <w:t>?</w:t>
      </w:r>
      <w:r w:rsidR="00246049" w:rsidRPr="00332B11">
        <w:t xml:space="preserve"> Are there</w:t>
      </w:r>
      <w:r w:rsidRPr="00332B11">
        <w:t xml:space="preserve"> any assumptions made with regard to the person's conduct if there is a determinant decision made wit</w:t>
      </w:r>
      <w:r w:rsidR="005A0075">
        <w:t>h regard to whether or not they a</w:t>
      </w:r>
      <w:r w:rsidRPr="00332B11">
        <w:t>re a da</w:t>
      </w:r>
      <w:r w:rsidR="00246049" w:rsidRPr="00332B11">
        <w:t>nger to themselves or to others and</w:t>
      </w:r>
      <w:r w:rsidRPr="00332B11">
        <w:t xml:space="preserve"> how long</w:t>
      </w:r>
      <w:r w:rsidR="005A0075">
        <w:t xml:space="preserve"> does it take</w:t>
      </w:r>
      <w:r w:rsidRPr="00332B11">
        <w:t xml:space="preserve"> to make this d</w:t>
      </w:r>
      <w:r w:rsidR="00246049" w:rsidRPr="00332B11">
        <w:t>ecision and this determination?</w:t>
      </w:r>
      <w:r w:rsidRPr="00332B11">
        <w:br/>
      </w:r>
      <w:r w:rsidRPr="00332B11">
        <w:rPr>
          <w:rFonts w:eastAsia="Times New Roman"/>
        </w:rPr>
        <w:t>Re A</w:t>
      </w:r>
      <w:r w:rsidR="00F37F1F" w:rsidRPr="00332B11">
        <w:rPr>
          <w:rFonts w:eastAsia="Times New Roman"/>
        </w:rPr>
        <w:t>rt</w:t>
      </w:r>
      <w:r w:rsidRPr="00332B11">
        <w:rPr>
          <w:rFonts w:eastAsia="Times New Roman"/>
        </w:rPr>
        <w:t xml:space="preserve">icle 30, </w:t>
      </w:r>
      <w:r w:rsidR="00F37F1F" w:rsidRPr="00332B11">
        <w:rPr>
          <w:rFonts w:eastAsia="Times New Roman"/>
        </w:rPr>
        <w:t>in Sweden is it mandatory to provide access to the various historical monuments and cultural monuments</w:t>
      </w:r>
      <w:r w:rsidRPr="00332B11">
        <w:rPr>
          <w:rFonts w:eastAsia="Times New Roman"/>
        </w:rPr>
        <w:t xml:space="preserve">? Are </w:t>
      </w:r>
      <w:r w:rsidR="00F37F1F" w:rsidRPr="00332B11">
        <w:rPr>
          <w:rFonts w:eastAsia="Times New Roman"/>
        </w:rPr>
        <w:t>there measures in place to ensure that historical monuments are protected while at the sa</w:t>
      </w:r>
      <w:r w:rsidRPr="00332B11">
        <w:rPr>
          <w:rFonts w:eastAsia="Times New Roman"/>
        </w:rPr>
        <w:t>me time they are accessible to persons with disabilities?</w:t>
      </w:r>
    </w:p>
    <w:p w:rsidR="008A68D4" w:rsidRPr="00332B11" w:rsidRDefault="008A68D4" w:rsidP="0015550B">
      <w:pPr>
        <w:spacing w:line="276" w:lineRule="auto"/>
        <w:rPr>
          <w:rFonts w:eastAsia="Times New Roman"/>
        </w:rPr>
      </w:pPr>
    </w:p>
    <w:p w:rsidR="008A68D4" w:rsidRPr="00332B11" w:rsidRDefault="008A68D4" w:rsidP="0015550B">
      <w:pPr>
        <w:spacing w:line="276" w:lineRule="auto"/>
        <w:rPr>
          <w:rFonts w:eastAsia="Times New Roman"/>
          <w:u w:val="single"/>
        </w:rPr>
      </w:pPr>
      <w:r w:rsidRPr="00332B11">
        <w:rPr>
          <w:rFonts w:eastAsia="Times New Roman"/>
          <w:u w:val="single"/>
        </w:rPr>
        <w:t>Theresia Degener</w:t>
      </w:r>
    </w:p>
    <w:p w:rsidR="008A68D4" w:rsidRPr="00332B11" w:rsidRDefault="009E1831" w:rsidP="0015550B">
      <w:pPr>
        <w:spacing w:line="276" w:lineRule="auto"/>
        <w:rPr>
          <w:rFonts w:eastAsia="Times New Roman"/>
        </w:rPr>
      </w:pPr>
      <w:r w:rsidRPr="00332B11">
        <w:rPr>
          <w:rFonts w:eastAsia="Times New Roman"/>
        </w:rPr>
        <w:t>Re A</w:t>
      </w:r>
      <w:r w:rsidR="008A68D4" w:rsidRPr="00332B11">
        <w:rPr>
          <w:rFonts w:eastAsia="Times New Roman"/>
        </w:rPr>
        <w:t>rt</w:t>
      </w:r>
      <w:r w:rsidRPr="00332B11">
        <w:rPr>
          <w:rFonts w:eastAsia="Times New Roman"/>
        </w:rPr>
        <w:t>icle</w:t>
      </w:r>
      <w:r w:rsidR="008A68D4" w:rsidRPr="00332B11">
        <w:rPr>
          <w:rFonts w:eastAsia="Times New Roman"/>
        </w:rPr>
        <w:t xml:space="preserve"> 33, </w:t>
      </w:r>
      <w:r w:rsidRPr="00332B11">
        <w:rPr>
          <w:rFonts w:eastAsia="Times New Roman"/>
        </w:rPr>
        <w:t xml:space="preserve">currently </w:t>
      </w:r>
      <w:r w:rsidR="008A68D4" w:rsidRPr="00332B11">
        <w:rPr>
          <w:rFonts w:eastAsia="Times New Roman"/>
        </w:rPr>
        <w:t>there is no independ</w:t>
      </w:r>
      <w:r w:rsidRPr="00332B11">
        <w:rPr>
          <w:rFonts w:eastAsia="Times New Roman"/>
        </w:rPr>
        <w:t>ent monitoring body in Sweden, i</w:t>
      </w:r>
      <w:r w:rsidR="008A68D4" w:rsidRPr="00332B11">
        <w:rPr>
          <w:rFonts w:eastAsia="Times New Roman"/>
        </w:rPr>
        <w:t>t is an agency from the government. Does Sweden plan to implement an independent m</w:t>
      </w:r>
      <w:r w:rsidR="005A0075">
        <w:rPr>
          <w:rFonts w:eastAsia="Times New Roman"/>
        </w:rPr>
        <w:t>onitoring body as in the Paris P</w:t>
      </w:r>
      <w:r w:rsidR="008A68D4" w:rsidRPr="00332B11">
        <w:rPr>
          <w:rFonts w:eastAsia="Times New Roman"/>
        </w:rPr>
        <w:t xml:space="preserve">rinciples? </w:t>
      </w:r>
    </w:p>
    <w:p w:rsidR="005A0075" w:rsidRDefault="008A68D4" w:rsidP="0015550B">
      <w:pPr>
        <w:spacing w:line="276" w:lineRule="auto"/>
        <w:rPr>
          <w:rFonts w:eastAsia="Times New Roman"/>
        </w:rPr>
      </w:pPr>
      <w:r w:rsidRPr="00332B11">
        <w:rPr>
          <w:rFonts w:eastAsia="Times New Roman"/>
        </w:rPr>
        <w:t xml:space="preserve">Does Sweden plan a formal process of participation for full participation of Civil Society </w:t>
      </w:r>
      <w:r w:rsidR="009E1831" w:rsidRPr="00332B11">
        <w:rPr>
          <w:rFonts w:eastAsia="Times New Roman"/>
        </w:rPr>
        <w:t xml:space="preserve">in the national monitoring </w:t>
      </w:r>
      <w:r w:rsidR="005A0075">
        <w:rPr>
          <w:rFonts w:eastAsia="Times New Roman"/>
        </w:rPr>
        <w:t>body?</w:t>
      </w:r>
    </w:p>
    <w:p w:rsidR="005A0075" w:rsidRDefault="005A0075" w:rsidP="0015550B">
      <w:pPr>
        <w:spacing w:line="276" w:lineRule="auto"/>
        <w:rPr>
          <w:rFonts w:eastAsia="Times New Roman"/>
        </w:rPr>
      </w:pPr>
    </w:p>
    <w:p w:rsidR="009E1831" w:rsidRPr="00332B11" w:rsidRDefault="009E1831" w:rsidP="0015550B">
      <w:pPr>
        <w:spacing w:line="276" w:lineRule="auto"/>
        <w:rPr>
          <w:rFonts w:eastAsia="Times New Roman"/>
        </w:rPr>
      </w:pPr>
      <w:r w:rsidRPr="00332B11">
        <w:rPr>
          <w:rFonts w:eastAsia="Times New Roman"/>
          <w:u w:val="single"/>
        </w:rPr>
        <w:t>Ana Pelaez Narvaez</w:t>
      </w:r>
    </w:p>
    <w:p w:rsidR="008A68D4" w:rsidRPr="00332B11" w:rsidRDefault="009E1831" w:rsidP="0015550B">
      <w:pPr>
        <w:spacing w:line="276" w:lineRule="auto"/>
        <w:rPr>
          <w:rFonts w:eastAsia="Times New Roman"/>
        </w:rPr>
      </w:pPr>
      <w:r w:rsidRPr="00332B11">
        <w:rPr>
          <w:rFonts w:eastAsia="Times New Roman"/>
        </w:rPr>
        <w:t>Re A</w:t>
      </w:r>
      <w:r w:rsidR="008A68D4" w:rsidRPr="00332B11">
        <w:rPr>
          <w:rFonts w:eastAsia="Times New Roman"/>
        </w:rPr>
        <w:t>rt</w:t>
      </w:r>
      <w:r w:rsidRPr="00332B11">
        <w:rPr>
          <w:rFonts w:eastAsia="Times New Roman"/>
        </w:rPr>
        <w:t>icle 23, w</w:t>
      </w:r>
      <w:r w:rsidR="008A68D4" w:rsidRPr="00332B11">
        <w:rPr>
          <w:rFonts w:eastAsia="Times New Roman"/>
        </w:rPr>
        <w:t>hat measures are in place to provide support to expectant mother</w:t>
      </w:r>
      <w:r w:rsidRPr="00332B11">
        <w:rPr>
          <w:rFonts w:eastAsia="Times New Roman"/>
        </w:rPr>
        <w:t xml:space="preserve">s who have </w:t>
      </w:r>
      <w:r w:rsidR="00246049" w:rsidRPr="00332B11">
        <w:rPr>
          <w:rFonts w:eastAsia="Times New Roman"/>
        </w:rPr>
        <w:t>disabilities</w:t>
      </w:r>
      <w:r w:rsidRPr="00332B11">
        <w:rPr>
          <w:rFonts w:eastAsia="Times New Roman"/>
        </w:rPr>
        <w:t>?</w:t>
      </w:r>
      <w:r w:rsidR="008A68D4" w:rsidRPr="00332B11">
        <w:rPr>
          <w:rFonts w:eastAsia="Times New Roman"/>
        </w:rPr>
        <w:t xml:space="preserve"> Are there still cases in which mothers are separated from their children?</w:t>
      </w:r>
    </w:p>
    <w:p w:rsidR="008A68D4" w:rsidRPr="00332B11" w:rsidRDefault="009E1831" w:rsidP="0015550B">
      <w:pPr>
        <w:spacing w:line="276" w:lineRule="auto"/>
        <w:rPr>
          <w:rFonts w:eastAsia="Times New Roman"/>
        </w:rPr>
      </w:pPr>
      <w:r w:rsidRPr="00332B11">
        <w:rPr>
          <w:rFonts w:eastAsia="Times New Roman"/>
        </w:rPr>
        <w:t xml:space="preserve">Re Article 24, </w:t>
      </w:r>
      <w:r w:rsidR="00246049" w:rsidRPr="00332B11">
        <w:rPr>
          <w:rFonts w:eastAsia="Times New Roman"/>
        </w:rPr>
        <w:t>could you give</w:t>
      </w:r>
      <w:r w:rsidRPr="00332B11">
        <w:rPr>
          <w:rFonts w:eastAsia="Times New Roman"/>
        </w:rPr>
        <w:t xml:space="preserve"> more i</w:t>
      </w:r>
      <w:r w:rsidR="008A68D4" w:rsidRPr="00332B11">
        <w:rPr>
          <w:rFonts w:eastAsia="Times New Roman"/>
        </w:rPr>
        <w:t>nformation about the education policy with regard to deaf/blind children</w:t>
      </w:r>
      <w:r w:rsidR="00246049" w:rsidRPr="00332B11">
        <w:rPr>
          <w:rFonts w:eastAsia="Times New Roman"/>
        </w:rPr>
        <w:t>?</w:t>
      </w:r>
      <w:r w:rsidRPr="00332B11">
        <w:rPr>
          <w:rFonts w:eastAsia="Times New Roman"/>
        </w:rPr>
        <w:t xml:space="preserve"> </w:t>
      </w:r>
      <w:r w:rsidR="008A68D4" w:rsidRPr="00332B11">
        <w:rPr>
          <w:rFonts w:eastAsia="Times New Roman"/>
        </w:rPr>
        <w:t>What policies are in place to protect them as part of an inclusive education policy?</w:t>
      </w:r>
    </w:p>
    <w:p w:rsidR="008A68D4" w:rsidRPr="00332B11" w:rsidRDefault="009E1831" w:rsidP="0015550B">
      <w:pPr>
        <w:spacing w:line="276" w:lineRule="auto"/>
        <w:rPr>
          <w:rFonts w:eastAsia="Times New Roman"/>
        </w:rPr>
      </w:pPr>
      <w:r w:rsidRPr="00332B11">
        <w:rPr>
          <w:rFonts w:eastAsia="Times New Roman"/>
        </w:rPr>
        <w:t>Re A</w:t>
      </w:r>
      <w:r w:rsidR="008A68D4" w:rsidRPr="00332B11">
        <w:rPr>
          <w:rFonts w:eastAsia="Times New Roman"/>
        </w:rPr>
        <w:t>rt</w:t>
      </w:r>
      <w:r w:rsidRPr="00332B11">
        <w:rPr>
          <w:rFonts w:eastAsia="Times New Roman"/>
        </w:rPr>
        <w:t>icle 25,</w:t>
      </w:r>
      <w:r w:rsidR="00246049" w:rsidRPr="00332B11">
        <w:rPr>
          <w:rFonts w:eastAsia="Times New Roman"/>
        </w:rPr>
        <w:t xml:space="preserve"> specifically the</w:t>
      </w:r>
      <w:r w:rsidRPr="00332B11">
        <w:rPr>
          <w:rFonts w:eastAsia="Times New Roman"/>
        </w:rPr>
        <w:t xml:space="preserve"> report “Breaking the Silence”, </w:t>
      </w:r>
      <w:r w:rsidR="00246049" w:rsidRPr="00332B11">
        <w:rPr>
          <w:rFonts w:eastAsia="Times New Roman"/>
        </w:rPr>
        <w:t>t</w:t>
      </w:r>
      <w:r w:rsidR="008A68D4" w:rsidRPr="00332B11">
        <w:rPr>
          <w:rFonts w:eastAsia="Times New Roman"/>
        </w:rPr>
        <w:t>he Human Rights defender in this report highlights a number of issues, references</w:t>
      </w:r>
      <w:r w:rsidR="002C69F2" w:rsidRPr="00332B11">
        <w:rPr>
          <w:rFonts w:eastAsia="Times New Roman"/>
        </w:rPr>
        <w:t xml:space="preserve"> are</w:t>
      </w:r>
      <w:r w:rsidR="008A68D4" w:rsidRPr="00332B11">
        <w:rPr>
          <w:rFonts w:eastAsia="Times New Roman"/>
        </w:rPr>
        <w:t xml:space="preserve"> made to the need to ensure that children with disabilities receive the necessary support for their mental health. Legislation is also needed to promote the rights of children who participate and also to receive psychiatric care. The Human Rights defender also refers to the need to strengthen the rights of children to </w:t>
      </w:r>
      <w:r w:rsidR="002C69F2" w:rsidRPr="00332B11">
        <w:rPr>
          <w:rFonts w:eastAsia="Times New Roman"/>
        </w:rPr>
        <w:t>self-determination</w:t>
      </w:r>
      <w:r w:rsidR="008A68D4" w:rsidRPr="00332B11">
        <w:rPr>
          <w:rFonts w:eastAsia="Times New Roman"/>
        </w:rPr>
        <w:t xml:space="preserve"> and to integrity. </w:t>
      </w:r>
      <w:r w:rsidR="00246049" w:rsidRPr="00332B11">
        <w:rPr>
          <w:rFonts w:eastAsia="Times New Roman"/>
        </w:rPr>
        <w:t>It was reported a d</w:t>
      </w:r>
      <w:r w:rsidR="008A68D4" w:rsidRPr="00332B11">
        <w:rPr>
          <w:rFonts w:eastAsia="Times New Roman"/>
        </w:rPr>
        <w:t>istin</w:t>
      </w:r>
      <w:r w:rsidR="002C69F2" w:rsidRPr="00332B11">
        <w:rPr>
          <w:rFonts w:eastAsia="Times New Roman"/>
        </w:rPr>
        <w:t>ction between</w:t>
      </w:r>
      <w:r w:rsidR="008A68D4" w:rsidRPr="00332B11">
        <w:rPr>
          <w:rFonts w:eastAsia="Times New Roman"/>
        </w:rPr>
        <w:t xml:space="preserve"> adult and child treatment, in the </w:t>
      </w:r>
      <w:r w:rsidR="002C69F2" w:rsidRPr="00332B11">
        <w:rPr>
          <w:rFonts w:eastAsia="Times New Roman"/>
        </w:rPr>
        <w:t>context</w:t>
      </w:r>
      <w:r w:rsidR="008A68D4" w:rsidRPr="00332B11">
        <w:rPr>
          <w:rFonts w:eastAsia="Times New Roman"/>
        </w:rPr>
        <w:t xml:space="preserve"> of</w:t>
      </w:r>
      <w:r w:rsidR="002C69F2" w:rsidRPr="00332B11">
        <w:rPr>
          <w:rFonts w:eastAsia="Times New Roman"/>
        </w:rPr>
        <w:t xml:space="preserve"> forced or consented treatment (u</w:t>
      </w:r>
      <w:r w:rsidR="008A68D4" w:rsidRPr="00332B11">
        <w:rPr>
          <w:rFonts w:eastAsia="Times New Roman"/>
        </w:rPr>
        <w:t>se of restraint belts and other de</w:t>
      </w:r>
      <w:r w:rsidR="002C69F2" w:rsidRPr="00332B11">
        <w:rPr>
          <w:rFonts w:eastAsia="Times New Roman"/>
        </w:rPr>
        <w:t>vices, and isolate the children).</w:t>
      </w:r>
      <w:r w:rsidR="008A68D4" w:rsidRPr="00332B11">
        <w:rPr>
          <w:rFonts w:eastAsia="Times New Roman"/>
        </w:rPr>
        <w:t xml:space="preserve"> What measures will be imp</w:t>
      </w:r>
      <w:r w:rsidR="002C69F2" w:rsidRPr="00332B11">
        <w:rPr>
          <w:rFonts w:eastAsia="Times New Roman"/>
        </w:rPr>
        <w:t>lemented taking into account this information</w:t>
      </w:r>
      <w:r w:rsidR="008A68D4" w:rsidRPr="00332B11">
        <w:rPr>
          <w:rFonts w:eastAsia="Times New Roman"/>
        </w:rPr>
        <w:t>?</w:t>
      </w:r>
    </w:p>
    <w:p w:rsidR="008A68D4" w:rsidRPr="00332B11" w:rsidRDefault="002C69F2" w:rsidP="0015550B">
      <w:pPr>
        <w:spacing w:line="276" w:lineRule="auto"/>
        <w:rPr>
          <w:rFonts w:eastAsia="Times New Roman"/>
        </w:rPr>
      </w:pPr>
      <w:r w:rsidRPr="00332B11">
        <w:rPr>
          <w:rFonts w:eastAsia="Times New Roman"/>
        </w:rPr>
        <w:t xml:space="preserve">Re Article 31, </w:t>
      </w:r>
      <w:r w:rsidR="00246049" w:rsidRPr="00332B11">
        <w:rPr>
          <w:rFonts w:eastAsia="Times New Roman"/>
        </w:rPr>
        <w:t>does Sweden plan</w:t>
      </w:r>
      <w:r w:rsidR="008A68D4" w:rsidRPr="00332B11">
        <w:rPr>
          <w:rFonts w:eastAsia="Times New Roman"/>
        </w:rPr>
        <w:t xml:space="preserve"> to ratify the Marrakech Treaty, which</w:t>
      </w:r>
      <w:r w:rsidRPr="00332B11">
        <w:t xml:space="preserve"> would guarantee the real and effective rights of indi</w:t>
      </w:r>
      <w:r w:rsidR="00246049" w:rsidRPr="00332B11">
        <w:t>viduals with visual impairments?</w:t>
      </w:r>
    </w:p>
    <w:p w:rsidR="008A68D4" w:rsidRPr="00332B11" w:rsidRDefault="008A68D4" w:rsidP="0015550B">
      <w:pPr>
        <w:spacing w:line="276" w:lineRule="auto"/>
        <w:rPr>
          <w:rFonts w:eastAsia="Times New Roman"/>
        </w:rPr>
      </w:pPr>
    </w:p>
    <w:p w:rsidR="002C69F2" w:rsidRPr="00332B11" w:rsidRDefault="002C69F2" w:rsidP="0015550B">
      <w:pPr>
        <w:spacing w:line="276" w:lineRule="auto"/>
        <w:rPr>
          <w:rFonts w:eastAsia="Times New Roman"/>
        </w:rPr>
      </w:pPr>
      <w:r w:rsidRPr="00332B11">
        <w:rPr>
          <w:rFonts w:eastAsia="Times New Roman"/>
          <w:u w:val="single"/>
        </w:rPr>
        <w:t>Hyung Shik Kim</w:t>
      </w:r>
    </w:p>
    <w:p w:rsidR="008A68D4" w:rsidRPr="00332B11" w:rsidRDefault="008A68D4" w:rsidP="0015550B">
      <w:pPr>
        <w:spacing w:line="276" w:lineRule="auto"/>
        <w:rPr>
          <w:rFonts w:eastAsia="Times New Roman"/>
        </w:rPr>
      </w:pPr>
      <w:r w:rsidRPr="00332B11">
        <w:rPr>
          <w:rFonts w:eastAsia="Times New Roman"/>
        </w:rPr>
        <w:t>Why is the support declining?</w:t>
      </w:r>
    </w:p>
    <w:p w:rsidR="008A68D4" w:rsidRPr="00332B11" w:rsidRDefault="002C69F2" w:rsidP="0015550B">
      <w:pPr>
        <w:spacing w:line="276" w:lineRule="auto"/>
        <w:rPr>
          <w:rFonts w:eastAsia="Times New Roman"/>
        </w:rPr>
      </w:pPr>
      <w:r w:rsidRPr="00332B11">
        <w:rPr>
          <w:rFonts w:eastAsia="Times New Roman"/>
        </w:rPr>
        <w:t>Re Article 24, h</w:t>
      </w:r>
      <w:r w:rsidR="008A68D4" w:rsidRPr="00332B11">
        <w:rPr>
          <w:rFonts w:eastAsia="Times New Roman"/>
        </w:rPr>
        <w:t xml:space="preserve">ow do the education </w:t>
      </w:r>
      <w:r w:rsidRPr="00332B11">
        <w:rPr>
          <w:rFonts w:eastAsia="Times New Roman"/>
        </w:rPr>
        <w:t>authorities</w:t>
      </w:r>
      <w:r w:rsidR="008A68D4" w:rsidRPr="00332B11">
        <w:rPr>
          <w:rFonts w:eastAsia="Times New Roman"/>
        </w:rPr>
        <w:t xml:space="preserve"> monitor the progress of inclusive education?</w:t>
      </w:r>
    </w:p>
    <w:p w:rsidR="008A68D4" w:rsidRPr="00332B11" w:rsidRDefault="002C69F2" w:rsidP="0015550B">
      <w:pPr>
        <w:spacing w:line="276" w:lineRule="auto"/>
        <w:rPr>
          <w:rFonts w:eastAsia="Times New Roman"/>
        </w:rPr>
      </w:pPr>
      <w:r w:rsidRPr="00332B11">
        <w:rPr>
          <w:rFonts w:eastAsia="Times New Roman"/>
        </w:rPr>
        <w:t>Re A</w:t>
      </w:r>
      <w:r w:rsidR="008A68D4" w:rsidRPr="00332B11">
        <w:rPr>
          <w:rFonts w:eastAsia="Times New Roman"/>
        </w:rPr>
        <w:t>rt</w:t>
      </w:r>
      <w:r w:rsidRPr="00332B11">
        <w:rPr>
          <w:rFonts w:eastAsia="Times New Roman"/>
        </w:rPr>
        <w:t>icle 26,</w:t>
      </w:r>
      <w:r w:rsidR="008A68D4" w:rsidRPr="00332B11">
        <w:rPr>
          <w:rFonts w:eastAsia="Times New Roman"/>
        </w:rPr>
        <w:t xml:space="preserve"> </w:t>
      </w:r>
      <w:r w:rsidRPr="00332B11">
        <w:rPr>
          <w:rFonts w:eastAsia="Times New Roman"/>
        </w:rPr>
        <w:t xml:space="preserve">you started </w:t>
      </w:r>
      <w:r w:rsidR="008A68D4" w:rsidRPr="00332B11">
        <w:rPr>
          <w:rFonts w:eastAsia="Times New Roman"/>
        </w:rPr>
        <w:t xml:space="preserve">charging fees for the use of assisting devices. Forcing people to pay makes it tough for </w:t>
      </w:r>
      <w:r w:rsidRPr="00332B11">
        <w:rPr>
          <w:rFonts w:eastAsia="Times New Roman"/>
        </w:rPr>
        <w:t>person with disabilities</w:t>
      </w:r>
      <w:r w:rsidR="008A68D4" w:rsidRPr="00332B11">
        <w:rPr>
          <w:rFonts w:eastAsia="Times New Roman"/>
        </w:rPr>
        <w:t xml:space="preserve"> to pay when they are str</w:t>
      </w:r>
      <w:r w:rsidRPr="00332B11">
        <w:rPr>
          <w:rFonts w:eastAsia="Times New Roman"/>
        </w:rPr>
        <w:t>uggling due to poor employment.</w:t>
      </w:r>
    </w:p>
    <w:p w:rsidR="008A68D4" w:rsidRPr="00332B11" w:rsidRDefault="002C69F2" w:rsidP="0015550B">
      <w:pPr>
        <w:spacing w:line="276" w:lineRule="auto"/>
        <w:rPr>
          <w:rFonts w:eastAsia="Times New Roman"/>
        </w:rPr>
      </w:pPr>
      <w:r w:rsidRPr="00332B11">
        <w:rPr>
          <w:rFonts w:eastAsia="Times New Roman"/>
        </w:rPr>
        <w:t>Re A</w:t>
      </w:r>
      <w:r w:rsidR="008A68D4" w:rsidRPr="00332B11">
        <w:rPr>
          <w:rFonts w:eastAsia="Times New Roman"/>
        </w:rPr>
        <w:t>rt</w:t>
      </w:r>
      <w:r w:rsidRPr="00332B11">
        <w:rPr>
          <w:rFonts w:eastAsia="Times New Roman"/>
        </w:rPr>
        <w:t xml:space="preserve">icle 32, </w:t>
      </w:r>
      <w:r w:rsidR="00A117AD" w:rsidRPr="00332B11">
        <w:rPr>
          <w:rFonts w:eastAsia="Times New Roman"/>
        </w:rPr>
        <w:t xml:space="preserve">regarding the </w:t>
      </w:r>
      <w:r w:rsidR="008A68D4" w:rsidRPr="00332B11">
        <w:rPr>
          <w:rFonts w:eastAsia="Times New Roman"/>
        </w:rPr>
        <w:t xml:space="preserve">effectiveness in terms of </w:t>
      </w:r>
      <w:r w:rsidRPr="00332B11">
        <w:rPr>
          <w:rFonts w:eastAsia="Times New Roman"/>
        </w:rPr>
        <w:t>persons with disabilities</w:t>
      </w:r>
      <w:r w:rsidR="008A68D4" w:rsidRPr="00332B11">
        <w:rPr>
          <w:rFonts w:eastAsia="Times New Roman"/>
        </w:rPr>
        <w:t xml:space="preserve"> </w:t>
      </w:r>
      <w:r w:rsidRPr="00332B11">
        <w:rPr>
          <w:rFonts w:eastAsia="Times New Roman"/>
        </w:rPr>
        <w:t>being able to play a key role in</w:t>
      </w:r>
      <w:r w:rsidR="008A68D4" w:rsidRPr="00332B11">
        <w:rPr>
          <w:rFonts w:eastAsia="Times New Roman"/>
        </w:rPr>
        <w:t xml:space="preserve"> design</w:t>
      </w:r>
      <w:r w:rsidRPr="00332B11">
        <w:rPr>
          <w:rFonts w:eastAsia="Times New Roman"/>
        </w:rPr>
        <w:t>ing, implementing and monitoring the disability projects</w:t>
      </w:r>
      <w:r w:rsidR="008A68D4" w:rsidRPr="00332B11">
        <w:rPr>
          <w:rFonts w:eastAsia="Times New Roman"/>
        </w:rPr>
        <w:t>, are they equal partners?</w:t>
      </w:r>
      <w:r w:rsidRPr="00332B11">
        <w:rPr>
          <w:rFonts w:eastAsia="Times New Roman"/>
        </w:rPr>
        <w:t xml:space="preserve"> </w:t>
      </w:r>
      <w:r w:rsidRPr="00332B11">
        <w:t>Also how do the projects address the issue of women and children who are born with disability in this world?</w:t>
      </w:r>
    </w:p>
    <w:p w:rsidR="00C00451" w:rsidRPr="00332B11" w:rsidRDefault="00C00451" w:rsidP="0015550B">
      <w:pPr>
        <w:spacing w:line="276" w:lineRule="auto"/>
        <w:rPr>
          <w:rFonts w:eastAsia="Times New Roman"/>
        </w:rPr>
      </w:pPr>
    </w:p>
    <w:p w:rsidR="00C00451" w:rsidRPr="00332B11" w:rsidRDefault="00C00451" w:rsidP="0015550B">
      <w:pPr>
        <w:spacing w:line="276" w:lineRule="auto"/>
        <w:rPr>
          <w:rFonts w:eastAsia="Times New Roman"/>
          <w:u w:val="single"/>
        </w:rPr>
      </w:pPr>
      <w:r w:rsidRPr="00332B11">
        <w:rPr>
          <w:rFonts w:eastAsia="Times New Roman"/>
          <w:u w:val="single"/>
        </w:rPr>
        <w:t>Martin Babu</w:t>
      </w:r>
    </w:p>
    <w:p w:rsidR="00C00451" w:rsidRPr="00332B11" w:rsidRDefault="002C69F2" w:rsidP="0015550B">
      <w:pPr>
        <w:spacing w:line="276" w:lineRule="auto"/>
        <w:rPr>
          <w:rFonts w:eastAsia="Times New Roman"/>
        </w:rPr>
      </w:pPr>
      <w:r w:rsidRPr="00332B11">
        <w:rPr>
          <w:rFonts w:eastAsia="Times New Roman"/>
        </w:rPr>
        <w:t>Re A</w:t>
      </w:r>
      <w:r w:rsidR="00C00451" w:rsidRPr="00332B11">
        <w:rPr>
          <w:rFonts w:eastAsia="Times New Roman"/>
        </w:rPr>
        <w:t>rt</w:t>
      </w:r>
      <w:r w:rsidRPr="00332B11">
        <w:rPr>
          <w:rFonts w:eastAsia="Times New Roman"/>
        </w:rPr>
        <w:t xml:space="preserve">icle 32 </w:t>
      </w:r>
      <w:r w:rsidR="00C00451" w:rsidRPr="00332B11">
        <w:rPr>
          <w:rFonts w:eastAsia="Times New Roman"/>
        </w:rPr>
        <w:t>a)</w:t>
      </w:r>
      <w:r w:rsidR="00A117AD" w:rsidRPr="00332B11">
        <w:rPr>
          <w:rFonts w:eastAsia="Times New Roman"/>
        </w:rPr>
        <w:t>,</w:t>
      </w:r>
      <w:r w:rsidR="00C00451" w:rsidRPr="00332B11">
        <w:rPr>
          <w:rFonts w:eastAsia="Times New Roman"/>
        </w:rPr>
        <w:t xml:space="preserve"> </w:t>
      </w:r>
      <w:r w:rsidR="00A117AD" w:rsidRPr="00332B11">
        <w:rPr>
          <w:rFonts w:eastAsia="Times New Roman"/>
        </w:rPr>
        <w:t xml:space="preserve">please elaborate on </w:t>
      </w:r>
      <w:r w:rsidRPr="00332B11">
        <w:rPr>
          <w:rFonts w:eastAsia="Times New Roman"/>
        </w:rPr>
        <w:t>the m</w:t>
      </w:r>
      <w:r w:rsidR="00C00451" w:rsidRPr="00332B11">
        <w:rPr>
          <w:rFonts w:eastAsia="Times New Roman"/>
        </w:rPr>
        <w:t xml:space="preserve">easures the Swedish government has taken to ensure the promotion of the </w:t>
      </w:r>
      <w:r w:rsidRPr="00332B11">
        <w:rPr>
          <w:rFonts w:eastAsia="Times New Roman"/>
        </w:rPr>
        <w:t>C</w:t>
      </w:r>
      <w:r w:rsidR="00C00451" w:rsidRPr="00332B11">
        <w:rPr>
          <w:rFonts w:eastAsia="Times New Roman"/>
        </w:rPr>
        <w:t>onvention</w:t>
      </w:r>
      <w:r w:rsidR="00A117AD" w:rsidRPr="00332B11">
        <w:rPr>
          <w:rFonts w:eastAsia="Times New Roman"/>
        </w:rPr>
        <w:t xml:space="preserve">, </w:t>
      </w:r>
      <w:r w:rsidRPr="00332B11">
        <w:rPr>
          <w:rFonts w:eastAsia="Times New Roman"/>
        </w:rPr>
        <w:t>especially regarding</w:t>
      </w:r>
      <w:r w:rsidR="00C00451" w:rsidRPr="00332B11">
        <w:rPr>
          <w:rFonts w:eastAsia="Times New Roman"/>
        </w:rPr>
        <w:t xml:space="preserve"> to development aid through </w:t>
      </w:r>
      <w:r w:rsidR="005A0075">
        <w:rPr>
          <w:rFonts w:eastAsia="Times New Roman"/>
        </w:rPr>
        <w:t>S</w:t>
      </w:r>
      <w:r w:rsidRPr="00332B11">
        <w:rPr>
          <w:rFonts w:eastAsia="Times New Roman"/>
        </w:rPr>
        <w:t>IDA</w:t>
      </w:r>
      <w:r w:rsidR="00C00451" w:rsidRPr="00332B11">
        <w:rPr>
          <w:rFonts w:eastAsia="Times New Roman"/>
        </w:rPr>
        <w:t xml:space="preserve"> to the developing countries of the global </w:t>
      </w:r>
      <w:r w:rsidR="005A0075">
        <w:rPr>
          <w:rFonts w:eastAsia="Times New Roman"/>
        </w:rPr>
        <w:t>South</w:t>
      </w:r>
      <w:r w:rsidR="00C00451" w:rsidRPr="00332B11">
        <w:rPr>
          <w:rFonts w:eastAsia="Times New Roman"/>
        </w:rPr>
        <w:t>.</w:t>
      </w:r>
    </w:p>
    <w:p w:rsidR="00C00451" w:rsidRPr="00332B11" w:rsidRDefault="00C00451" w:rsidP="0015550B">
      <w:pPr>
        <w:spacing w:line="276" w:lineRule="auto"/>
        <w:rPr>
          <w:rFonts w:eastAsia="Times New Roman"/>
        </w:rPr>
      </w:pPr>
    </w:p>
    <w:p w:rsidR="00C00451" w:rsidRPr="00332B11" w:rsidRDefault="002C69F2" w:rsidP="0015550B">
      <w:pPr>
        <w:spacing w:line="276" w:lineRule="auto"/>
        <w:rPr>
          <w:rFonts w:eastAsia="Times New Roman"/>
          <w:u w:val="single"/>
        </w:rPr>
      </w:pPr>
      <w:r w:rsidRPr="00332B11">
        <w:rPr>
          <w:rFonts w:eastAsia="Times New Roman"/>
          <w:u w:val="single"/>
        </w:rPr>
        <w:t xml:space="preserve">Damjan </w:t>
      </w:r>
      <w:r w:rsidR="00C00451" w:rsidRPr="00332B11">
        <w:rPr>
          <w:rFonts w:eastAsia="Times New Roman"/>
          <w:u w:val="single"/>
        </w:rPr>
        <w:t>Tatic</w:t>
      </w:r>
    </w:p>
    <w:p w:rsidR="00C00451" w:rsidRPr="00332B11" w:rsidRDefault="00575EE0" w:rsidP="0015550B">
      <w:pPr>
        <w:spacing w:line="276" w:lineRule="auto"/>
        <w:rPr>
          <w:rFonts w:eastAsia="Times New Roman"/>
        </w:rPr>
      </w:pPr>
      <w:r w:rsidRPr="00332B11">
        <w:rPr>
          <w:rFonts w:eastAsia="Times New Roman"/>
        </w:rPr>
        <w:t>Re A</w:t>
      </w:r>
      <w:r w:rsidR="00C00451" w:rsidRPr="00332B11">
        <w:rPr>
          <w:rFonts w:eastAsia="Times New Roman"/>
        </w:rPr>
        <w:t>rt</w:t>
      </w:r>
      <w:r w:rsidRPr="00332B11">
        <w:rPr>
          <w:rFonts w:eastAsia="Times New Roman"/>
        </w:rPr>
        <w:t xml:space="preserve">icle 31, </w:t>
      </w:r>
      <w:r w:rsidR="00C00451" w:rsidRPr="00332B11">
        <w:rPr>
          <w:rFonts w:eastAsia="Times New Roman"/>
        </w:rPr>
        <w:t>how</w:t>
      </w:r>
      <w:r w:rsidRPr="00332B11">
        <w:rPr>
          <w:rFonts w:eastAsia="Times New Roman"/>
        </w:rPr>
        <w:t xml:space="preserve"> are</w:t>
      </w:r>
      <w:r w:rsidR="00C00451" w:rsidRPr="00332B11">
        <w:rPr>
          <w:rFonts w:eastAsia="Times New Roman"/>
        </w:rPr>
        <w:t xml:space="preserve"> accessibility standards </w:t>
      </w:r>
      <w:r w:rsidRPr="00332B11">
        <w:rPr>
          <w:rFonts w:eastAsia="Times New Roman"/>
        </w:rPr>
        <w:t>met?</w:t>
      </w:r>
    </w:p>
    <w:p w:rsidR="00C00451" w:rsidRPr="00332B11" w:rsidRDefault="005A0075" w:rsidP="0015550B">
      <w:pPr>
        <w:spacing w:line="276" w:lineRule="auto"/>
        <w:rPr>
          <w:rFonts w:eastAsia="Times New Roman"/>
        </w:rPr>
      </w:pPr>
      <w:r>
        <w:rPr>
          <w:rFonts w:eastAsia="Times New Roman"/>
        </w:rPr>
        <w:t>Is</w:t>
      </w:r>
      <w:r w:rsidR="00C00451" w:rsidRPr="00332B11">
        <w:rPr>
          <w:rFonts w:eastAsia="Times New Roman"/>
        </w:rPr>
        <w:t xml:space="preserve"> there any research about the accessibility and data/research on accessibility on tourist, cultural services in Sweden?</w:t>
      </w:r>
    </w:p>
    <w:p w:rsidR="00C00451" w:rsidRPr="00332B11" w:rsidRDefault="00575EE0" w:rsidP="0015550B">
      <w:pPr>
        <w:spacing w:line="276" w:lineRule="auto"/>
        <w:rPr>
          <w:rFonts w:eastAsia="Times New Roman"/>
        </w:rPr>
      </w:pPr>
      <w:r w:rsidRPr="00332B11">
        <w:rPr>
          <w:rFonts w:eastAsia="Times New Roman"/>
        </w:rPr>
        <w:t xml:space="preserve">About assistance in the workplace, the </w:t>
      </w:r>
      <w:r w:rsidRPr="00332B11">
        <w:t xml:space="preserve">maximum annual amount of funding that can be given for that purpose is 63,000 SEK. Can you give an idea of how </w:t>
      </w:r>
      <w:r w:rsidR="005A0075">
        <w:t>many</w:t>
      </w:r>
      <w:r w:rsidRPr="00332B11">
        <w:t xml:space="preserve"> hours of assistance that would be</w:t>
      </w:r>
      <w:r w:rsidR="00C00451" w:rsidRPr="00332B11">
        <w:rPr>
          <w:rFonts w:eastAsia="Times New Roman"/>
        </w:rPr>
        <w:t>?</w:t>
      </w:r>
    </w:p>
    <w:p w:rsidR="00C00451" w:rsidRPr="00332B11" w:rsidRDefault="00C00451" w:rsidP="0015550B">
      <w:pPr>
        <w:spacing w:line="276" w:lineRule="auto"/>
        <w:rPr>
          <w:rFonts w:eastAsia="Times New Roman"/>
        </w:rPr>
      </w:pPr>
    </w:p>
    <w:p w:rsidR="00C00451" w:rsidRPr="00332B11" w:rsidRDefault="00C00451" w:rsidP="0015550B">
      <w:pPr>
        <w:spacing w:line="276" w:lineRule="auto"/>
        <w:rPr>
          <w:rFonts w:eastAsia="Times New Roman"/>
          <w:u w:val="single"/>
        </w:rPr>
      </w:pPr>
      <w:r w:rsidRPr="00332B11">
        <w:rPr>
          <w:rFonts w:eastAsia="Times New Roman"/>
          <w:u w:val="single"/>
        </w:rPr>
        <w:t>Edah Maina</w:t>
      </w:r>
    </w:p>
    <w:p w:rsidR="00C00451" w:rsidRPr="00332B11" w:rsidRDefault="00575EE0" w:rsidP="0015550B">
      <w:pPr>
        <w:spacing w:line="276" w:lineRule="auto"/>
        <w:rPr>
          <w:rFonts w:eastAsia="Times New Roman"/>
        </w:rPr>
      </w:pPr>
      <w:r w:rsidRPr="00332B11">
        <w:rPr>
          <w:rFonts w:eastAsia="Times New Roman"/>
        </w:rPr>
        <w:t>Re A</w:t>
      </w:r>
      <w:r w:rsidR="00C00451" w:rsidRPr="00332B11">
        <w:rPr>
          <w:rFonts w:eastAsia="Times New Roman"/>
        </w:rPr>
        <w:t>rt</w:t>
      </w:r>
      <w:r w:rsidRPr="00332B11">
        <w:rPr>
          <w:rFonts w:eastAsia="Times New Roman"/>
        </w:rPr>
        <w:t xml:space="preserve">icle 25 and 26, </w:t>
      </w:r>
      <w:r w:rsidR="00A117AD" w:rsidRPr="00332B11">
        <w:rPr>
          <w:rFonts w:eastAsia="Times New Roman"/>
        </w:rPr>
        <w:t>is the Swedish</w:t>
      </w:r>
      <w:r w:rsidR="00C00451" w:rsidRPr="00332B11">
        <w:rPr>
          <w:rFonts w:eastAsia="Times New Roman"/>
        </w:rPr>
        <w:t xml:space="preserve"> government working on complete transition from forced treatment models to fully include rehabilitation programs of people with mental </w:t>
      </w:r>
      <w:r w:rsidR="005A0075">
        <w:rPr>
          <w:rFonts w:eastAsia="Times New Roman"/>
        </w:rPr>
        <w:t>and psycho</w:t>
      </w:r>
      <w:r w:rsidR="00A117AD" w:rsidRPr="00332B11">
        <w:rPr>
          <w:rFonts w:eastAsia="Times New Roman"/>
        </w:rPr>
        <w:t>social disabilities?</w:t>
      </w:r>
    </w:p>
    <w:p w:rsidR="00C00451" w:rsidRPr="00332B11" w:rsidRDefault="00C00451" w:rsidP="0015550B">
      <w:pPr>
        <w:spacing w:line="276" w:lineRule="auto"/>
        <w:rPr>
          <w:rFonts w:eastAsia="Times New Roman"/>
        </w:rPr>
      </w:pPr>
      <w:r w:rsidRPr="00332B11">
        <w:rPr>
          <w:rFonts w:eastAsia="Times New Roman"/>
        </w:rPr>
        <w:t xml:space="preserve">To what extent personnel in medical programs are equipped with effective alternative modes of communication and particularly those that pertain to people with intellectual and mental disabilities like alternative modes of </w:t>
      </w:r>
      <w:r w:rsidR="00A117AD" w:rsidRPr="00332B11">
        <w:rPr>
          <w:rFonts w:eastAsia="Times New Roman"/>
        </w:rPr>
        <w:t>communication and sign language?</w:t>
      </w:r>
    </w:p>
    <w:p w:rsidR="00C00451" w:rsidRPr="00332B11" w:rsidRDefault="00C00451" w:rsidP="0015550B">
      <w:pPr>
        <w:spacing w:line="276" w:lineRule="auto"/>
        <w:rPr>
          <w:rFonts w:eastAsia="Times New Roman"/>
        </w:rPr>
      </w:pPr>
    </w:p>
    <w:p w:rsidR="00C00451" w:rsidRPr="00332B11" w:rsidRDefault="00575EE0" w:rsidP="0015550B">
      <w:pPr>
        <w:spacing w:line="276" w:lineRule="auto"/>
        <w:rPr>
          <w:rFonts w:eastAsia="Times New Roman"/>
          <w:u w:val="single"/>
        </w:rPr>
      </w:pPr>
      <w:r w:rsidRPr="00332B11">
        <w:rPr>
          <w:rFonts w:eastAsia="Times New Roman"/>
          <w:u w:val="single"/>
        </w:rPr>
        <w:t xml:space="preserve">Monthian </w:t>
      </w:r>
      <w:r w:rsidR="00C00451" w:rsidRPr="00332B11">
        <w:rPr>
          <w:rFonts w:eastAsia="Times New Roman"/>
          <w:u w:val="single"/>
        </w:rPr>
        <w:t>Buntan</w:t>
      </w:r>
    </w:p>
    <w:p w:rsidR="00C00451" w:rsidRPr="00332B11" w:rsidRDefault="00C00451" w:rsidP="0015550B">
      <w:pPr>
        <w:spacing w:line="276" w:lineRule="auto"/>
        <w:rPr>
          <w:rFonts w:eastAsia="Times New Roman"/>
        </w:rPr>
      </w:pPr>
      <w:r w:rsidRPr="00332B11">
        <w:rPr>
          <w:rFonts w:eastAsia="Times New Roman"/>
        </w:rPr>
        <w:t xml:space="preserve">Since Sweden is the birthplace of </w:t>
      </w:r>
      <w:r w:rsidR="00A117AD" w:rsidRPr="00332B11">
        <w:rPr>
          <w:rFonts w:eastAsia="Times New Roman"/>
        </w:rPr>
        <w:t>internationally</w:t>
      </w:r>
      <w:r w:rsidRPr="00332B11">
        <w:rPr>
          <w:rFonts w:eastAsia="Times New Roman"/>
        </w:rPr>
        <w:t xml:space="preserve"> </w:t>
      </w:r>
      <w:r w:rsidR="005A0075">
        <w:rPr>
          <w:rFonts w:eastAsia="Times New Roman"/>
        </w:rPr>
        <w:t>recognis</w:t>
      </w:r>
      <w:r w:rsidR="00A117AD" w:rsidRPr="00332B11">
        <w:rPr>
          <w:rFonts w:eastAsia="Times New Roman"/>
        </w:rPr>
        <w:t>ed</w:t>
      </w:r>
      <w:r w:rsidR="00575EE0" w:rsidRPr="00332B11">
        <w:rPr>
          <w:rFonts w:eastAsia="Times New Roman"/>
        </w:rPr>
        <w:t xml:space="preserve"> digital talking standards, </w:t>
      </w:r>
      <w:r w:rsidRPr="00332B11">
        <w:rPr>
          <w:rFonts w:eastAsia="Times New Roman"/>
        </w:rPr>
        <w:t xml:space="preserve">I want to know what </w:t>
      </w:r>
      <w:r w:rsidR="005A0075">
        <w:rPr>
          <w:rFonts w:eastAsia="Times New Roman"/>
        </w:rPr>
        <w:t xml:space="preserve">is </w:t>
      </w:r>
      <w:r w:rsidRPr="00332B11">
        <w:rPr>
          <w:rFonts w:eastAsia="Times New Roman"/>
        </w:rPr>
        <w:t>Sweden</w:t>
      </w:r>
      <w:r w:rsidR="005A0075">
        <w:rPr>
          <w:rFonts w:eastAsia="Times New Roman"/>
        </w:rPr>
        <w:t>’s</w:t>
      </w:r>
      <w:r w:rsidRPr="00332B11">
        <w:rPr>
          <w:rFonts w:eastAsia="Times New Roman"/>
        </w:rPr>
        <w:t xml:space="preserve"> position with regard to ratification and implementation of the Marrakech Treaty and how Sweden would take steps and measures through its international coop</w:t>
      </w:r>
      <w:r w:rsidR="00575EE0" w:rsidRPr="00332B11">
        <w:rPr>
          <w:rFonts w:eastAsia="Times New Roman"/>
        </w:rPr>
        <w:t>eration</w:t>
      </w:r>
      <w:r w:rsidRPr="00332B11">
        <w:rPr>
          <w:rFonts w:eastAsia="Times New Roman"/>
        </w:rPr>
        <w:t xml:space="preserve"> to implement this treaty.</w:t>
      </w:r>
    </w:p>
    <w:p w:rsidR="00C00451" w:rsidRPr="00332B11" w:rsidRDefault="00C00451" w:rsidP="0015550B">
      <w:pPr>
        <w:spacing w:line="276" w:lineRule="auto"/>
        <w:rPr>
          <w:rFonts w:eastAsia="Times New Roman"/>
        </w:rPr>
      </w:pPr>
    </w:p>
    <w:p w:rsidR="00C00451" w:rsidRPr="00332B11" w:rsidRDefault="00575EE0" w:rsidP="0015550B">
      <w:pPr>
        <w:spacing w:line="276" w:lineRule="auto"/>
        <w:rPr>
          <w:rFonts w:eastAsia="Times New Roman"/>
          <w:u w:val="single"/>
        </w:rPr>
      </w:pPr>
      <w:r w:rsidRPr="00332B11">
        <w:rPr>
          <w:rFonts w:eastAsia="Times New Roman"/>
          <w:u w:val="single"/>
        </w:rPr>
        <w:t>Chair</w:t>
      </w:r>
    </w:p>
    <w:p w:rsidR="00C00451" w:rsidRPr="00332B11" w:rsidRDefault="00575EE0" w:rsidP="0015550B">
      <w:pPr>
        <w:spacing w:line="276" w:lineRule="auto"/>
        <w:rPr>
          <w:rFonts w:eastAsia="Times New Roman"/>
        </w:rPr>
      </w:pPr>
      <w:r w:rsidRPr="00332B11">
        <w:rPr>
          <w:rFonts w:eastAsia="Times New Roman"/>
        </w:rPr>
        <w:t xml:space="preserve">Re Article 24, </w:t>
      </w:r>
      <w:r w:rsidR="00C00451" w:rsidRPr="00332B11">
        <w:rPr>
          <w:rFonts w:eastAsia="Times New Roman"/>
        </w:rPr>
        <w:t xml:space="preserve">I want to know </w:t>
      </w:r>
      <w:r w:rsidRPr="00332B11">
        <w:t xml:space="preserve">what indicators you have with regard to quality of education, </w:t>
      </w:r>
      <w:r w:rsidR="00A117AD" w:rsidRPr="00332B11">
        <w:t>especially</w:t>
      </w:r>
      <w:r w:rsidRPr="00332B11">
        <w:t xml:space="preserve"> regarding persons with disabilities.</w:t>
      </w:r>
    </w:p>
    <w:p w:rsidR="00C00451" w:rsidRPr="00332B11" w:rsidRDefault="00575EE0" w:rsidP="0015550B">
      <w:pPr>
        <w:spacing w:line="276" w:lineRule="auto"/>
        <w:rPr>
          <w:rFonts w:eastAsia="Times New Roman"/>
        </w:rPr>
      </w:pPr>
      <w:r w:rsidRPr="00332B11">
        <w:t>With rega</w:t>
      </w:r>
      <w:r w:rsidR="00A117AD" w:rsidRPr="00332B11">
        <w:t>rds to the first case that the C</w:t>
      </w:r>
      <w:r w:rsidRPr="00332B11">
        <w:t xml:space="preserve">ommittee on Persons with Disabilities decided </w:t>
      </w:r>
      <w:r w:rsidR="005A0075">
        <w:t>under the communications mechanism</w:t>
      </w:r>
      <w:r w:rsidRPr="00332B11">
        <w:t xml:space="preserve">, </w:t>
      </w:r>
      <w:r w:rsidRPr="00332B11">
        <w:rPr>
          <w:rFonts w:eastAsia="Times New Roman"/>
        </w:rPr>
        <w:t xml:space="preserve">I </w:t>
      </w:r>
      <w:r w:rsidR="00C00451" w:rsidRPr="00332B11">
        <w:rPr>
          <w:rFonts w:eastAsia="Times New Roman"/>
        </w:rPr>
        <w:t>want to know how the r</w:t>
      </w:r>
      <w:r w:rsidR="00A117AD" w:rsidRPr="00332B11">
        <w:rPr>
          <w:rFonts w:eastAsia="Times New Roman"/>
        </w:rPr>
        <w:t>esolution /decision was adopted.</w:t>
      </w:r>
    </w:p>
    <w:p w:rsidR="00211E7E" w:rsidRPr="00332B11" w:rsidRDefault="00211E7E" w:rsidP="0015550B">
      <w:pPr>
        <w:spacing w:line="276" w:lineRule="auto"/>
        <w:rPr>
          <w:rFonts w:eastAsia="Times New Roman"/>
        </w:rPr>
      </w:pPr>
    </w:p>
    <w:p w:rsidR="00211E7E" w:rsidRPr="00332B11" w:rsidRDefault="00575EE0" w:rsidP="0015550B">
      <w:pPr>
        <w:spacing w:line="276" w:lineRule="auto"/>
        <w:rPr>
          <w:rFonts w:eastAsia="Times New Roman"/>
          <w:u w:val="single"/>
        </w:rPr>
      </w:pPr>
      <w:r w:rsidRPr="00332B11">
        <w:rPr>
          <w:rFonts w:eastAsia="Times New Roman"/>
          <w:u w:val="single"/>
        </w:rPr>
        <w:t xml:space="preserve">Safak </w:t>
      </w:r>
      <w:r w:rsidR="00211E7E" w:rsidRPr="00332B11">
        <w:rPr>
          <w:rFonts w:eastAsia="Times New Roman"/>
          <w:u w:val="single"/>
        </w:rPr>
        <w:t>Pavey</w:t>
      </w:r>
    </w:p>
    <w:p w:rsidR="00C00451" w:rsidRPr="00332B11" w:rsidRDefault="00575EE0" w:rsidP="0015550B">
      <w:pPr>
        <w:spacing w:line="276" w:lineRule="auto"/>
        <w:rPr>
          <w:rFonts w:eastAsia="Times New Roman"/>
        </w:rPr>
      </w:pPr>
      <w:r w:rsidRPr="00332B11">
        <w:rPr>
          <w:rFonts w:eastAsia="Times New Roman"/>
        </w:rPr>
        <w:t xml:space="preserve">Re </w:t>
      </w:r>
      <w:r w:rsidR="00A117AD" w:rsidRPr="00332B11">
        <w:rPr>
          <w:rFonts w:eastAsia="Times New Roman"/>
        </w:rPr>
        <w:t>a</w:t>
      </w:r>
      <w:r w:rsidR="00C00451" w:rsidRPr="00332B11">
        <w:rPr>
          <w:rFonts w:eastAsia="Times New Roman"/>
        </w:rPr>
        <w:t>c</w:t>
      </w:r>
      <w:r w:rsidRPr="00332B11">
        <w:rPr>
          <w:rFonts w:eastAsia="Times New Roman"/>
        </w:rPr>
        <w:t>c</w:t>
      </w:r>
      <w:r w:rsidR="00C00451" w:rsidRPr="00332B11">
        <w:rPr>
          <w:rFonts w:eastAsia="Times New Roman"/>
        </w:rPr>
        <w:t>ess to justic</w:t>
      </w:r>
      <w:r w:rsidRPr="00332B11">
        <w:rPr>
          <w:rFonts w:eastAsia="Times New Roman"/>
        </w:rPr>
        <w:t xml:space="preserve">e, </w:t>
      </w:r>
      <w:r w:rsidR="00C00451" w:rsidRPr="00332B11">
        <w:rPr>
          <w:rFonts w:eastAsia="Times New Roman"/>
        </w:rPr>
        <w:t>whether the costs related to the interpretation (sign or other) is carried by the court or by the client?</w:t>
      </w:r>
    </w:p>
    <w:p w:rsidR="00C00451" w:rsidRPr="00332B11" w:rsidRDefault="00F435E7" w:rsidP="0015550B">
      <w:pPr>
        <w:spacing w:line="276" w:lineRule="auto"/>
        <w:rPr>
          <w:rFonts w:eastAsia="Times New Roman"/>
        </w:rPr>
      </w:pPr>
      <w:r w:rsidRPr="00332B11">
        <w:rPr>
          <w:rFonts w:eastAsia="Times New Roman"/>
        </w:rPr>
        <w:t>Re A</w:t>
      </w:r>
      <w:r w:rsidR="00211E7E" w:rsidRPr="00332B11">
        <w:rPr>
          <w:rFonts w:eastAsia="Times New Roman"/>
        </w:rPr>
        <w:t>rt</w:t>
      </w:r>
      <w:r w:rsidRPr="00332B11">
        <w:rPr>
          <w:rFonts w:eastAsia="Times New Roman"/>
        </w:rPr>
        <w:t>icle</w:t>
      </w:r>
      <w:r w:rsidR="00211E7E" w:rsidRPr="00332B11">
        <w:rPr>
          <w:rFonts w:eastAsia="Times New Roman"/>
        </w:rPr>
        <w:t xml:space="preserve"> 33</w:t>
      </w:r>
      <w:r w:rsidRPr="00332B11">
        <w:rPr>
          <w:rFonts w:eastAsia="Times New Roman"/>
        </w:rPr>
        <w:t>,</w:t>
      </w:r>
      <w:r w:rsidR="00211E7E" w:rsidRPr="00332B11">
        <w:rPr>
          <w:rFonts w:eastAsia="Times New Roman"/>
        </w:rPr>
        <w:t xml:space="preserve"> </w:t>
      </w:r>
      <w:r w:rsidRPr="00332B11">
        <w:t>was</w:t>
      </w:r>
      <w:r w:rsidR="00A117AD" w:rsidRPr="00332B11">
        <w:t xml:space="preserve"> there</w:t>
      </w:r>
      <w:r w:rsidRPr="00332B11">
        <w:t xml:space="preserve"> any specific criteria used by the social services when it comes to families with disabilities</w:t>
      </w:r>
      <w:r w:rsidR="00A117AD" w:rsidRPr="00332B11">
        <w:t xml:space="preserve"> asking for adoption of a child?</w:t>
      </w:r>
    </w:p>
    <w:p w:rsidR="00F435E7" w:rsidRPr="00332B11" w:rsidRDefault="00A117AD" w:rsidP="0015550B">
      <w:pPr>
        <w:spacing w:line="276" w:lineRule="auto"/>
        <w:rPr>
          <w:rFonts w:eastAsia="Times New Roman"/>
        </w:rPr>
      </w:pPr>
      <w:r w:rsidRPr="00332B11">
        <w:rPr>
          <w:rFonts w:eastAsia="Times New Roman"/>
        </w:rPr>
        <w:t>Re p</w:t>
      </w:r>
      <w:r w:rsidR="00211E7E" w:rsidRPr="00332B11">
        <w:rPr>
          <w:rFonts w:eastAsia="Times New Roman"/>
        </w:rPr>
        <w:t>oor participation in decision making, will there be any steps taken by t</w:t>
      </w:r>
      <w:r w:rsidR="00F435E7" w:rsidRPr="00332B11">
        <w:rPr>
          <w:rFonts w:eastAsia="Times New Roman"/>
        </w:rPr>
        <w:t>he state to encourage this?</w:t>
      </w:r>
    </w:p>
    <w:p w:rsidR="00211E7E" w:rsidRPr="00332B11" w:rsidRDefault="00F435E7" w:rsidP="0015550B">
      <w:pPr>
        <w:spacing w:line="276" w:lineRule="auto"/>
        <w:rPr>
          <w:rFonts w:eastAsia="Times New Roman"/>
        </w:rPr>
      </w:pPr>
      <w:r w:rsidRPr="00332B11">
        <w:rPr>
          <w:rFonts w:eastAsia="Times New Roman"/>
        </w:rPr>
        <w:t xml:space="preserve">Re </w:t>
      </w:r>
      <w:r w:rsidR="00A117AD" w:rsidRPr="00332B11">
        <w:rPr>
          <w:rFonts w:eastAsia="Times New Roman"/>
        </w:rPr>
        <w:t>accessibility</w:t>
      </w:r>
      <w:r w:rsidR="00211E7E" w:rsidRPr="00332B11">
        <w:rPr>
          <w:rFonts w:eastAsia="Times New Roman"/>
        </w:rPr>
        <w:t xml:space="preserve"> of voting booths in Sweden, </w:t>
      </w:r>
      <w:r w:rsidR="00A117AD" w:rsidRPr="00332B11">
        <w:rPr>
          <w:rFonts w:eastAsia="Times New Roman"/>
        </w:rPr>
        <w:t>will</w:t>
      </w:r>
      <w:r w:rsidR="00211E7E" w:rsidRPr="00332B11">
        <w:rPr>
          <w:rFonts w:eastAsia="Times New Roman"/>
        </w:rPr>
        <w:t xml:space="preserve"> there be a</w:t>
      </w:r>
      <w:r w:rsidRPr="00332B11">
        <w:rPr>
          <w:rFonts w:eastAsia="Times New Roman"/>
        </w:rPr>
        <w:t>ssurance of further steps taken?</w:t>
      </w:r>
    </w:p>
    <w:p w:rsidR="00211E7E" w:rsidRPr="00332B11" w:rsidRDefault="00211E7E" w:rsidP="0015550B">
      <w:pPr>
        <w:spacing w:line="276" w:lineRule="auto"/>
        <w:rPr>
          <w:rFonts w:eastAsia="Times New Roman"/>
        </w:rPr>
      </w:pPr>
    </w:p>
    <w:p w:rsidR="00211E7E" w:rsidRPr="00332B11" w:rsidRDefault="00211E7E" w:rsidP="0015550B">
      <w:pPr>
        <w:spacing w:line="276" w:lineRule="auto"/>
        <w:rPr>
          <w:rFonts w:eastAsia="Times New Roman"/>
          <w:u w:val="single"/>
        </w:rPr>
      </w:pPr>
      <w:r w:rsidRPr="00332B11">
        <w:rPr>
          <w:rFonts w:eastAsia="Times New Roman"/>
          <w:u w:val="single"/>
        </w:rPr>
        <w:t>Lászlo Lovaszy</w:t>
      </w:r>
    </w:p>
    <w:p w:rsidR="00F435E7" w:rsidRPr="00332B11" w:rsidRDefault="00F435E7" w:rsidP="0015550B">
      <w:pPr>
        <w:spacing w:line="276" w:lineRule="auto"/>
        <w:rPr>
          <w:rFonts w:eastAsia="Times New Roman"/>
        </w:rPr>
      </w:pPr>
      <w:r w:rsidRPr="00332B11">
        <w:rPr>
          <w:rFonts w:eastAsia="Times New Roman"/>
        </w:rPr>
        <w:t>Re A</w:t>
      </w:r>
      <w:r w:rsidR="00211E7E" w:rsidRPr="00332B11">
        <w:rPr>
          <w:rFonts w:eastAsia="Times New Roman"/>
        </w:rPr>
        <w:t>rt</w:t>
      </w:r>
      <w:r w:rsidRPr="00332B11">
        <w:rPr>
          <w:rFonts w:eastAsia="Times New Roman"/>
        </w:rPr>
        <w:t xml:space="preserve">icle 24, </w:t>
      </w:r>
      <w:r w:rsidR="00211E7E" w:rsidRPr="00332B11">
        <w:rPr>
          <w:rFonts w:eastAsia="Times New Roman"/>
        </w:rPr>
        <w:t>what kind of reasons and justification</w:t>
      </w:r>
      <w:r w:rsidRPr="00332B11">
        <w:rPr>
          <w:rFonts w:eastAsia="Times New Roman"/>
        </w:rPr>
        <w:t xml:space="preserve"> are given</w:t>
      </w:r>
      <w:r w:rsidR="00211E7E" w:rsidRPr="00332B11">
        <w:rPr>
          <w:rFonts w:eastAsia="Times New Roman"/>
        </w:rPr>
        <w:t xml:space="preserve"> </w:t>
      </w:r>
      <w:r w:rsidRPr="00332B11">
        <w:rPr>
          <w:rFonts w:eastAsia="Times New Roman"/>
        </w:rPr>
        <w:t>for</w:t>
      </w:r>
      <w:r w:rsidR="00211E7E" w:rsidRPr="00332B11">
        <w:rPr>
          <w:rFonts w:eastAsia="Times New Roman"/>
        </w:rPr>
        <w:t xml:space="preserve"> not providing support to pupils with special needs?</w:t>
      </w:r>
      <w:r w:rsidRPr="00332B11">
        <w:rPr>
          <w:rFonts w:eastAsia="Times New Roman"/>
        </w:rPr>
        <w:t xml:space="preserve"> </w:t>
      </w:r>
    </w:p>
    <w:p w:rsidR="00211E7E" w:rsidRPr="00332B11" w:rsidRDefault="00F435E7" w:rsidP="0015550B">
      <w:pPr>
        <w:spacing w:line="276" w:lineRule="auto"/>
        <w:rPr>
          <w:rFonts w:eastAsia="Times New Roman"/>
        </w:rPr>
      </w:pPr>
      <w:r w:rsidRPr="00332B11">
        <w:rPr>
          <w:rFonts w:eastAsia="Times New Roman"/>
        </w:rPr>
        <w:t>Also, p</w:t>
      </w:r>
      <w:r w:rsidR="00211E7E" w:rsidRPr="00332B11">
        <w:rPr>
          <w:rFonts w:eastAsia="Times New Roman"/>
        </w:rPr>
        <w:t>lease specify what kind of supports and on what conditions are used and provided for people</w:t>
      </w:r>
      <w:r w:rsidRPr="00332B11">
        <w:rPr>
          <w:rFonts w:eastAsia="Times New Roman"/>
        </w:rPr>
        <w:t xml:space="preserve"> with disabilities in teaching a</w:t>
      </w:r>
      <w:r w:rsidR="00211E7E" w:rsidRPr="00332B11">
        <w:rPr>
          <w:rFonts w:eastAsia="Times New Roman"/>
        </w:rPr>
        <w:t>ids and special needs education support.</w:t>
      </w:r>
    </w:p>
    <w:p w:rsidR="00211E7E" w:rsidRPr="00332B11" w:rsidRDefault="00F435E7" w:rsidP="0015550B">
      <w:pPr>
        <w:spacing w:line="276" w:lineRule="auto"/>
        <w:rPr>
          <w:rFonts w:eastAsia="Times New Roman"/>
        </w:rPr>
      </w:pPr>
      <w:r w:rsidRPr="00332B11">
        <w:rPr>
          <w:rFonts w:eastAsia="Times New Roman"/>
        </w:rPr>
        <w:t>Re A</w:t>
      </w:r>
      <w:r w:rsidR="00211E7E" w:rsidRPr="00332B11">
        <w:rPr>
          <w:rFonts w:eastAsia="Times New Roman"/>
        </w:rPr>
        <w:t>rt</w:t>
      </w:r>
      <w:r w:rsidRPr="00332B11">
        <w:rPr>
          <w:rFonts w:eastAsia="Times New Roman"/>
        </w:rPr>
        <w:t>icle 27, specify</w:t>
      </w:r>
      <w:r w:rsidR="00211E7E" w:rsidRPr="00332B11">
        <w:rPr>
          <w:rFonts w:eastAsia="Times New Roman"/>
        </w:rPr>
        <w:t xml:space="preserve"> how many new jobs have been created, how many </w:t>
      </w:r>
      <w:r w:rsidRPr="00332B11">
        <w:rPr>
          <w:rFonts w:eastAsia="Times New Roman"/>
        </w:rPr>
        <w:t>persons with disabilities</w:t>
      </w:r>
      <w:r w:rsidR="00211E7E" w:rsidRPr="00332B11">
        <w:rPr>
          <w:rFonts w:eastAsia="Times New Roman"/>
        </w:rPr>
        <w:t xml:space="preserve"> have found new jobs and what kind of other incentives are given to the private companies to encourage them to engage </w:t>
      </w:r>
      <w:r w:rsidRPr="00332B11">
        <w:rPr>
          <w:rFonts w:eastAsia="Times New Roman"/>
        </w:rPr>
        <w:t>persons with disabilities</w:t>
      </w:r>
      <w:r w:rsidR="00211E7E" w:rsidRPr="00332B11">
        <w:rPr>
          <w:rFonts w:eastAsia="Times New Roman"/>
        </w:rPr>
        <w:t>.</w:t>
      </w:r>
    </w:p>
    <w:p w:rsidR="00211E7E" w:rsidRPr="00332B11" w:rsidRDefault="00F435E7" w:rsidP="0015550B">
      <w:pPr>
        <w:spacing w:line="276" w:lineRule="auto"/>
        <w:rPr>
          <w:rFonts w:eastAsia="Times New Roman"/>
        </w:rPr>
      </w:pPr>
      <w:r w:rsidRPr="00332B11">
        <w:rPr>
          <w:rFonts w:eastAsia="Times New Roman"/>
        </w:rPr>
        <w:t xml:space="preserve">Re Gender topics, </w:t>
      </w:r>
      <w:r w:rsidR="00A117AD" w:rsidRPr="00332B11">
        <w:rPr>
          <w:rFonts w:eastAsia="Times New Roman"/>
        </w:rPr>
        <w:t>it was found</w:t>
      </w:r>
      <w:r w:rsidR="00211E7E" w:rsidRPr="00332B11">
        <w:rPr>
          <w:rFonts w:eastAsia="Times New Roman"/>
        </w:rPr>
        <w:t xml:space="preserve"> that in the northern regions in Sweden, the figures of women with disabilities are about 5% higher than that of men. Please explain this and explain in your plan how you would like to deal with it.</w:t>
      </w:r>
    </w:p>
    <w:p w:rsidR="00211E7E" w:rsidRPr="00332B11" w:rsidRDefault="00211E7E" w:rsidP="0015550B">
      <w:pPr>
        <w:spacing w:line="276" w:lineRule="auto"/>
        <w:rPr>
          <w:rFonts w:eastAsia="Times New Roman"/>
        </w:rPr>
      </w:pPr>
    </w:p>
    <w:p w:rsidR="00F435E7" w:rsidRPr="00332B11" w:rsidRDefault="00F435E7" w:rsidP="0015550B">
      <w:pPr>
        <w:spacing w:line="276" w:lineRule="auto"/>
        <w:rPr>
          <w:rFonts w:eastAsia="Times New Roman"/>
        </w:rPr>
      </w:pPr>
    </w:p>
    <w:p w:rsidR="00211E7E" w:rsidRPr="00332B11" w:rsidRDefault="00600889" w:rsidP="0015550B">
      <w:pPr>
        <w:spacing w:line="276" w:lineRule="auto"/>
        <w:rPr>
          <w:rFonts w:eastAsia="Times New Roman"/>
          <w:b/>
          <w:u w:val="single"/>
        </w:rPr>
      </w:pPr>
      <w:r w:rsidRPr="00332B11">
        <w:rPr>
          <w:rFonts w:eastAsia="Times New Roman"/>
          <w:b/>
          <w:u w:val="single"/>
        </w:rPr>
        <w:t>Delegation responses</w:t>
      </w:r>
    </w:p>
    <w:p w:rsidR="00600889" w:rsidRPr="00332B11" w:rsidRDefault="00600889" w:rsidP="0015550B">
      <w:pPr>
        <w:spacing w:line="276" w:lineRule="auto"/>
        <w:rPr>
          <w:rFonts w:eastAsia="Times New Roman"/>
        </w:rPr>
      </w:pPr>
    </w:p>
    <w:p w:rsidR="00600889" w:rsidRPr="00332B11" w:rsidRDefault="00F435E7" w:rsidP="0015550B">
      <w:pPr>
        <w:spacing w:line="276" w:lineRule="auto"/>
        <w:rPr>
          <w:rFonts w:eastAsia="Times New Roman"/>
        </w:rPr>
      </w:pPr>
      <w:r w:rsidRPr="00332B11">
        <w:rPr>
          <w:rFonts w:eastAsia="Times New Roman"/>
        </w:rPr>
        <w:t>With the r</w:t>
      </w:r>
      <w:r w:rsidR="00600889" w:rsidRPr="00332B11">
        <w:rPr>
          <w:rFonts w:eastAsia="Times New Roman"/>
        </w:rPr>
        <w:t>eform of the legislation</w:t>
      </w:r>
      <w:r w:rsidRPr="00332B11">
        <w:rPr>
          <w:rFonts w:eastAsia="Times New Roman"/>
        </w:rPr>
        <w:t xml:space="preserve"> in 2008 it was sought to increase</w:t>
      </w:r>
      <w:r w:rsidR="00600889" w:rsidRPr="00332B11">
        <w:rPr>
          <w:rFonts w:eastAsia="Times New Roman"/>
        </w:rPr>
        <w:t xml:space="preserve"> opportunities </w:t>
      </w:r>
      <w:r w:rsidRPr="00332B11">
        <w:rPr>
          <w:rFonts w:eastAsia="Times New Roman"/>
        </w:rPr>
        <w:t xml:space="preserve">for people </w:t>
      </w:r>
      <w:r w:rsidR="00600889" w:rsidRPr="00332B11">
        <w:rPr>
          <w:rFonts w:eastAsia="Times New Roman"/>
        </w:rPr>
        <w:t xml:space="preserve">on sick leave. The purpose is to achieve a more actively process of </w:t>
      </w:r>
      <w:r w:rsidRPr="00332B11">
        <w:rPr>
          <w:rFonts w:eastAsia="Times New Roman"/>
        </w:rPr>
        <w:t>reinsertion</w:t>
      </w:r>
      <w:r w:rsidR="00600889" w:rsidRPr="00332B11">
        <w:rPr>
          <w:rFonts w:eastAsia="Times New Roman"/>
        </w:rPr>
        <w:t xml:space="preserve">. Since July 2008 there were </w:t>
      </w:r>
      <w:r w:rsidR="007D04D5" w:rsidRPr="00332B11">
        <w:rPr>
          <w:rFonts w:eastAsia="Times New Roman"/>
        </w:rPr>
        <w:t>amendments</w:t>
      </w:r>
      <w:r w:rsidR="00600889" w:rsidRPr="00332B11">
        <w:rPr>
          <w:rFonts w:eastAsia="Times New Roman"/>
        </w:rPr>
        <w:t xml:space="preserve"> to open more possibilities to stay longer in this system.</w:t>
      </w:r>
      <w:r w:rsidR="005A0075">
        <w:rPr>
          <w:rFonts w:eastAsia="Times New Roman"/>
        </w:rPr>
        <w:t xml:space="preserve"> </w:t>
      </w:r>
      <w:r w:rsidR="007D04D5" w:rsidRPr="00332B11">
        <w:rPr>
          <w:rFonts w:eastAsia="Times New Roman"/>
        </w:rPr>
        <w:t>The c</w:t>
      </w:r>
      <w:r w:rsidR="00600889" w:rsidRPr="00332B11">
        <w:rPr>
          <w:rFonts w:eastAsia="Times New Roman"/>
        </w:rPr>
        <w:t xml:space="preserve">ooperation between insurance and public </w:t>
      </w:r>
      <w:r w:rsidR="007D04D5" w:rsidRPr="00332B11">
        <w:rPr>
          <w:rFonts w:eastAsia="Times New Roman"/>
        </w:rPr>
        <w:t>employment</w:t>
      </w:r>
      <w:r w:rsidR="00600889" w:rsidRPr="00332B11">
        <w:rPr>
          <w:rFonts w:eastAsia="Times New Roman"/>
        </w:rPr>
        <w:t xml:space="preserve"> service</w:t>
      </w:r>
      <w:r w:rsidR="005A0075">
        <w:rPr>
          <w:rFonts w:eastAsia="Times New Roman"/>
        </w:rPr>
        <w:t>s i</w:t>
      </w:r>
      <w:r w:rsidR="007D04D5" w:rsidRPr="00332B11">
        <w:rPr>
          <w:rFonts w:eastAsia="Times New Roman"/>
        </w:rPr>
        <w:t>s important</w:t>
      </w:r>
      <w:r w:rsidR="00600889" w:rsidRPr="00332B11">
        <w:rPr>
          <w:rFonts w:eastAsia="Times New Roman"/>
        </w:rPr>
        <w:t>. Since 2012, the gov</w:t>
      </w:r>
      <w:r w:rsidR="007D04D5" w:rsidRPr="00332B11">
        <w:rPr>
          <w:rFonts w:eastAsia="Times New Roman"/>
        </w:rPr>
        <w:t>ernment</w:t>
      </w:r>
      <w:r w:rsidR="00600889" w:rsidRPr="00332B11">
        <w:rPr>
          <w:rFonts w:eastAsia="Times New Roman"/>
        </w:rPr>
        <w:t xml:space="preserve"> has allocated a budget each year to facilitate the cooperation in order to help persons that have reduced capacity to work to receive rehabilitation to return to the </w:t>
      </w:r>
      <w:r w:rsidR="007D04D5" w:rsidRPr="00332B11">
        <w:rPr>
          <w:rFonts w:eastAsia="Times New Roman"/>
        </w:rPr>
        <w:t xml:space="preserve">labour market. </w:t>
      </w:r>
      <w:r w:rsidR="007D04D5" w:rsidRPr="00332B11">
        <w:t>A central part of this cooperation is early and active interventions based on the joint evaluations by the two agencies and with focus on the specific needs of the individual person. There will be a final report later on in April regarding this.</w:t>
      </w:r>
    </w:p>
    <w:p w:rsidR="007D04D5" w:rsidRPr="00332B11" w:rsidRDefault="007D04D5" w:rsidP="0015550B">
      <w:pPr>
        <w:spacing w:line="276" w:lineRule="auto"/>
        <w:rPr>
          <w:rFonts w:eastAsia="Times New Roman"/>
        </w:rPr>
      </w:pPr>
    </w:p>
    <w:p w:rsidR="005A0075" w:rsidRDefault="007D04D5" w:rsidP="0015550B">
      <w:pPr>
        <w:spacing w:line="276" w:lineRule="auto"/>
        <w:rPr>
          <w:rFonts w:eastAsia="Times New Roman"/>
        </w:rPr>
      </w:pPr>
      <w:r w:rsidRPr="00332B11">
        <w:rPr>
          <w:rFonts w:eastAsia="Times New Roman"/>
        </w:rPr>
        <w:t>As far as employment is concerned, t</w:t>
      </w:r>
      <w:r w:rsidR="00600889" w:rsidRPr="00332B11">
        <w:rPr>
          <w:rFonts w:eastAsia="Times New Roman"/>
        </w:rPr>
        <w:t xml:space="preserve">he number of </w:t>
      </w:r>
      <w:r w:rsidRPr="00332B11">
        <w:rPr>
          <w:rFonts w:eastAsia="Times New Roman"/>
        </w:rPr>
        <w:t>people with disabilities</w:t>
      </w:r>
      <w:r w:rsidR="00600889" w:rsidRPr="00332B11">
        <w:rPr>
          <w:rFonts w:eastAsia="Times New Roman"/>
        </w:rPr>
        <w:t xml:space="preserve"> looking for work </w:t>
      </w:r>
      <w:r w:rsidRPr="00332B11">
        <w:rPr>
          <w:rFonts w:eastAsia="Times New Roman"/>
        </w:rPr>
        <w:t>through</w:t>
      </w:r>
      <w:r w:rsidR="00600889" w:rsidRPr="00332B11">
        <w:rPr>
          <w:rFonts w:eastAsia="Times New Roman"/>
        </w:rPr>
        <w:t xml:space="preserve"> the public service has increased.</w:t>
      </w:r>
      <w:r w:rsidRPr="00332B11">
        <w:rPr>
          <w:rFonts w:eastAsia="Times New Roman"/>
        </w:rPr>
        <w:t xml:space="preserve"> In</w:t>
      </w:r>
      <w:r w:rsidR="00600889" w:rsidRPr="00332B11">
        <w:rPr>
          <w:rFonts w:eastAsia="Times New Roman"/>
        </w:rPr>
        <w:t xml:space="preserve"> 2013</w:t>
      </w:r>
      <w:r w:rsidRPr="00332B11">
        <w:rPr>
          <w:rFonts w:eastAsia="Times New Roman"/>
        </w:rPr>
        <w:t xml:space="preserve">, </w:t>
      </w:r>
      <w:r w:rsidR="005A0075">
        <w:rPr>
          <w:rFonts w:eastAsia="Times New Roman"/>
        </w:rPr>
        <w:t>one in four</w:t>
      </w:r>
      <w:r w:rsidRPr="00332B11">
        <w:rPr>
          <w:rFonts w:eastAsia="Times New Roman"/>
        </w:rPr>
        <w:t xml:space="preserve"> people registered have</w:t>
      </w:r>
      <w:r w:rsidR="00600889" w:rsidRPr="00332B11">
        <w:rPr>
          <w:rFonts w:eastAsia="Times New Roman"/>
        </w:rPr>
        <w:t xml:space="preserve"> had a disability and a reduced capacity to work</w:t>
      </w:r>
      <w:r w:rsidRPr="00332B11">
        <w:rPr>
          <w:rFonts w:eastAsia="Times New Roman"/>
        </w:rPr>
        <w:t>. T</w:t>
      </w:r>
      <w:r w:rsidR="00600889" w:rsidRPr="00332B11">
        <w:rPr>
          <w:rFonts w:eastAsia="Times New Roman"/>
        </w:rPr>
        <w:t>he reason</w:t>
      </w:r>
      <w:r w:rsidRPr="00332B11">
        <w:rPr>
          <w:rFonts w:eastAsia="Times New Roman"/>
        </w:rPr>
        <w:t xml:space="preserve"> for this increase</w:t>
      </w:r>
      <w:r w:rsidR="00600889" w:rsidRPr="00332B11">
        <w:rPr>
          <w:rFonts w:eastAsia="Times New Roman"/>
        </w:rPr>
        <w:t xml:space="preserve"> is the reforms the government has carried out.</w:t>
      </w:r>
      <w:r w:rsidR="005A0075">
        <w:rPr>
          <w:rFonts w:eastAsia="Times New Roman"/>
        </w:rPr>
        <w:t xml:space="preserve">  </w:t>
      </w:r>
      <w:r w:rsidR="00600889" w:rsidRPr="00332B11">
        <w:rPr>
          <w:rFonts w:eastAsia="Times New Roman"/>
        </w:rPr>
        <w:t>The participation in</w:t>
      </w:r>
      <w:r w:rsidRPr="00332B11">
        <w:rPr>
          <w:rFonts w:eastAsia="Times New Roman"/>
        </w:rPr>
        <w:t xml:space="preserve"> the work</w:t>
      </w:r>
      <w:r w:rsidR="00600889" w:rsidRPr="00332B11">
        <w:rPr>
          <w:rFonts w:eastAsia="Times New Roman"/>
        </w:rPr>
        <w:t>force has incre</w:t>
      </w:r>
      <w:r w:rsidRPr="00332B11">
        <w:rPr>
          <w:rFonts w:eastAsia="Times New Roman"/>
        </w:rPr>
        <w:t>ased as it states in the report, showing</w:t>
      </w:r>
      <w:r w:rsidR="00600889" w:rsidRPr="00332B11">
        <w:rPr>
          <w:rFonts w:eastAsia="Times New Roman"/>
        </w:rPr>
        <w:t xml:space="preserve"> positive changes. The proportion of </w:t>
      </w:r>
      <w:r w:rsidRPr="00332B11">
        <w:rPr>
          <w:rFonts w:eastAsia="Times New Roman"/>
        </w:rPr>
        <w:t>persons with disabilities</w:t>
      </w:r>
      <w:r w:rsidR="00224196" w:rsidRPr="00332B11">
        <w:rPr>
          <w:rFonts w:eastAsia="Times New Roman"/>
        </w:rPr>
        <w:t xml:space="preserve"> that take part in the workforce has increased as well as the employment rate</w:t>
      </w:r>
      <w:r w:rsidR="00600889" w:rsidRPr="00332B11">
        <w:rPr>
          <w:rFonts w:eastAsia="Times New Roman"/>
        </w:rPr>
        <w:t xml:space="preserve">. </w:t>
      </w:r>
      <w:r w:rsidR="005A0075">
        <w:rPr>
          <w:rFonts w:eastAsia="Times New Roman"/>
        </w:rPr>
        <w:t xml:space="preserve"> </w:t>
      </w:r>
      <w:r w:rsidR="00224196" w:rsidRPr="00332B11">
        <w:t>There are also the special labour market programs for persons with disabilities who also h</w:t>
      </w:r>
      <w:r w:rsidR="005A0075">
        <w:t xml:space="preserve">ave a reduced capacity to work. </w:t>
      </w:r>
      <w:r w:rsidR="00224196" w:rsidRPr="00332B11">
        <w:t>These programs are designed to lower the thresholds to the labour market by different forms of wage subsidies where the subsidy is based on the individual's capacity in relation to specific employment situations. These programs are directed exclusively to persons who have a disabilit</w:t>
      </w:r>
      <w:r w:rsidR="00336FF6" w:rsidRPr="00332B11">
        <w:t>y and reduced capacity to work.</w:t>
      </w:r>
      <w:r w:rsidR="005A0075">
        <w:t xml:space="preserve">  </w:t>
      </w:r>
      <w:r w:rsidR="00224196" w:rsidRPr="00332B11">
        <w:rPr>
          <w:rFonts w:eastAsia="Times New Roman"/>
        </w:rPr>
        <w:t>The n</w:t>
      </w:r>
      <w:r w:rsidR="00023475" w:rsidRPr="00332B11">
        <w:rPr>
          <w:rFonts w:eastAsia="Times New Roman"/>
        </w:rPr>
        <w:t xml:space="preserve">ew </w:t>
      </w:r>
      <w:r w:rsidR="00224196" w:rsidRPr="00332B11">
        <w:rPr>
          <w:rFonts w:eastAsia="Times New Roman"/>
        </w:rPr>
        <w:t>national</w:t>
      </w:r>
      <w:r w:rsidR="00023475" w:rsidRPr="00332B11">
        <w:rPr>
          <w:rFonts w:eastAsia="Times New Roman"/>
        </w:rPr>
        <w:t xml:space="preserve"> program for the</w:t>
      </w:r>
      <w:r w:rsidR="00224196" w:rsidRPr="00332B11">
        <w:rPr>
          <w:rFonts w:eastAsia="Times New Roman"/>
        </w:rPr>
        <w:t xml:space="preserve"> EU social fund 2014-2020 </w:t>
      </w:r>
      <w:r w:rsidR="00F666AF" w:rsidRPr="00332B11">
        <w:rPr>
          <w:rFonts w:eastAsia="Times New Roman"/>
        </w:rPr>
        <w:t>involves</w:t>
      </w:r>
      <w:r w:rsidR="005A0075">
        <w:rPr>
          <w:rFonts w:eastAsia="Times New Roman"/>
        </w:rPr>
        <w:t xml:space="preserve"> 12 billion</w:t>
      </w:r>
      <w:r w:rsidR="00023475" w:rsidRPr="00332B11">
        <w:rPr>
          <w:rFonts w:eastAsia="Times New Roman"/>
        </w:rPr>
        <w:t xml:space="preserve"> krone to be allocated </w:t>
      </w:r>
      <w:r w:rsidR="00F666AF" w:rsidRPr="00332B11">
        <w:rPr>
          <w:rFonts w:eastAsia="Times New Roman"/>
        </w:rPr>
        <w:t xml:space="preserve">to develop and to strengthen employability and </w:t>
      </w:r>
      <w:r w:rsidR="00023475" w:rsidRPr="00332B11">
        <w:rPr>
          <w:rFonts w:eastAsia="Times New Roman"/>
        </w:rPr>
        <w:t>work</w:t>
      </w:r>
      <w:r w:rsidR="00F666AF" w:rsidRPr="00332B11">
        <w:rPr>
          <w:rFonts w:eastAsia="Times New Roman"/>
        </w:rPr>
        <w:t>. Persons with d</w:t>
      </w:r>
      <w:r w:rsidR="00023475" w:rsidRPr="00332B11">
        <w:rPr>
          <w:rFonts w:eastAsia="Times New Roman"/>
        </w:rPr>
        <w:t>isabilities are a priority group for activities and projects within this program.</w:t>
      </w:r>
    </w:p>
    <w:p w:rsidR="00023475" w:rsidRPr="005A0075" w:rsidRDefault="00023475" w:rsidP="0015550B">
      <w:pPr>
        <w:spacing w:line="276" w:lineRule="auto"/>
      </w:pPr>
    </w:p>
    <w:p w:rsidR="00023475" w:rsidRPr="00332B11" w:rsidRDefault="00F666AF" w:rsidP="0015550B">
      <w:pPr>
        <w:spacing w:line="276" w:lineRule="auto"/>
        <w:rPr>
          <w:rFonts w:eastAsia="Times New Roman"/>
        </w:rPr>
      </w:pPr>
      <w:r w:rsidRPr="00332B11">
        <w:rPr>
          <w:rFonts w:eastAsia="Times New Roman"/>
        </w:rPr>
        <w:t>Regarding the d</w:t>
      </w:r>
      <w:r w:rsidR="00023475" w:rsidRPr="00332B11">
        <w:rPr>
          <w:rFonts w:eastAsia="Times New Roman"/>
        </w:rPr>
        <w:t>ifferences between men and women – it’s true. The participation</w:t>
      </w:r>
      <w:r w:rsidRPr="00332B11">
        <w:rPr>
          <w:rFonts w:eastAsia="Times New Roman"/>
        </w:rPr>
        <w:t xml:space="preserve"> in the market</w:t>
      </w:r>
      <w:r w:rsidR="00023475" w:rsidRPr="00332B11">
        <w:rPr>
          <w:rFonts w:eastAsia="Times New Roman"/>
        </w:rPr>
        <w:t xml:space="preserve"> is uneven </w:t>
      </w:r>
      <w:r w:rsidRPr="00332B11">
        <w:rPr>
          <w:rFonts w:eastAsia="Times New Roman"/>
        </w:rPr>
        <w:t>as well</w:t>
      </w:r>
      <w:r w:rsidR="00023475" w:rsidRPr="00332B11">
        <w:rPr>
          <w:rFonts w:eastAsia="Times New Roman"/>
        </w:rPr>
        <w:t>.</w:t>
      </w:r>
      <w:r w:rsidRPr="00332B11">
        <w:rPr>
          <w:rFonts w:eastAsia="Times New Roman"/>
        </w:rPr>
        <w:t xml:space="preserve"> There are programs to evaluate the situation</w:t>
      </w:r>
      <w:r w:rsidR="00023475" w:rsidRPr="00332B11">
        <w:rPr>
          <w:rFonts w:eastAsia="Times New Roman"/>
        </w:rPr>
        <w:t xml:space="preserve"> and training </w:t>
      </w:r>
      <w:r w:rsidRPr="00332B11">
        <w:rPr>
          <w:rFonts w:eastAsia="Times New Roman"/>
        </w:rPr>
        <w:t>to</w:t>
      </w:r>
      <w:r w:rsidR="00023475" w:rsidRPr="00332B11">
        <w:rPr>
          <w:rFonts w:eastAsia="Times New Roman"/>
        </w:rPr>
        <w:t xml:space="preserve"> help to start a business. It’s a first step to be more even.</w:t>
      </w:r>
    </w:p>
    <w:p w:rsidR="00023475" w:rsidRPr="00332B11" w:rsidRDefault="00A117AD" w:rsidP="0015550B">
      <w:pPr>
        <w:spacing w:line="276" w:lineRule="auto"/>
        <w:rPr>
          <w:rFonts w:eastAsia="Times New Roman"/>
        </w:rPr>
      </w:pPr>
      <w:r w:rsidRPr="00332B11">
        <w:rPr>
          <w:rFonts w:eastAsia="Times New Roman"/>
        </w:rPr>
        <w:t>Concerning the question on h</w:t>
      </w:r>
      <w:r w:rsidR="00023475" w:rsidRPr="00332B11">
        <w:rPr>
          <w:rFonts w:eastAsia="Times New Roman"/>
        </w:rPr>
        <w:t>ow many hours would be granted for personal assistance at the work place</w:t>
      </w:r>
      <w:r w:rsidRPr="00332B11">
        <w:rPr>
          <w:rFonts w:eastAsia="Times New Roman"/>
        </w:rPr>
        <w:t>, i</w:t>
      </w:r>
      <w:r w:rsidR="00023475" w:rsidRPr="00332B11">
        <w:rPr>
          <w:rFonts w:eastAsia="Times New Roman"/>
        </w:rPr>
        <w:t xml:space="preserve">t’s specified for the amount of money per person, 300h/year. </w:t>
      </w:r>
      <w:r w:rsidRPr="00332B11">
        <w:rPr>
          <w:rFonts w:eastAsia="Times New Roman"/>
        </w:rPr>
        <w:t>It was pointed out that w</w:t>
      </w:r>
      <w:r w:rsidR="00023475" w:rsidRPr="00332B11">
        <w:rPr>
          <w:rFonts w:eastAsia="Times New Roman"/>
        </w:rPr>
        <w:t>ith special needs the amount can be doubled.</w:t>
      </w:r>
    </w:p>
    <w:p w:rsidR="00023475" w:rsidRPr="00332B11" w:rsidRDefault="00023475" w:rsidP="0015550B">
      <w:pPr>
        <w:spacing w:line="276" w:lineRule="auto"/>
        <w:rPr>
          <w:rFonts w:eastAsia="Times New Roman"/>
        </w:rPr>
      </w:pPr>
    </w:p>
    <w:p w:rsidR="008804B4" w:rsidRPr="00332B11" w:rsidRDefault="00A117AD" w:rsidP="0015550B">
      <w:pPr>
        <w:spacing w:line="276" w:lineRule="auto"/>
        <w:rPr>
          <w:rFonts w:eastAsia="Times New Roman"/>
        </w:rPr>
      </w:pPr>
      <w:r w:rsidRPr="00332B11">
        <w:rPr>
          <w:rFonts w:eastAsia="Times New Roman"/>
        </w:rPr>
        <w:t>Regarding on</w:t>
      </w:r>
      <w:r w:rsidR="00F666AF" w:rsidRPr="00332B11">
        <w:rPr>
          <w:rFonts w:eastAsia="Times New Roman"/>
        </w:rPr>
        <w:t xml:space="preserve"> h</w:t>
      </w:r>
      <w:r w:rsidR="00023475" w:rsidRPr="00332B11">
        <w:rPr>
          <w:rFonts w:eastAsia="Times New Roman"/>
        </w:rPr>
        <w:t xml:space="preserve">ow to provide an inclusive </w:t>
      </w:r>
      <w:r w:rsidR="00F666AF" w:rsidRPr="00332B11">
        <w:rPr>
          <w:rFonts w:eastAsia="Times New Roman"/>
        </w:rPr>
        <w:t>e</w:t>
      </w:r>
      <w:r w:rsidR="00EF3796">
        <w:rPr>
          <w:rFonts w:eastAsia="Times New Roman"/>
        </w:rPr>
        <w:t>ducation for deaf</w:t>
      </w:r>
      <w:r w:rsidRPr="00332B11">
        <w:rPr>
          <w:rFonts w:eastAsia="Times New Roman"/>
        </w:rPr>
        <w:t>blind pupils</w:t>
      </w:r>
      <w:r w:rsidR="00023475" w:rsidRPr="00332B11">
        <w:rPr>
          <w:rFonts w:eastAsia="Times New Roman"/>
        </w:rPr>
        <w:t>,</w:t>
      </w:r>
      <w:r w:rsidR="00F666AF" w:rsidRPr="00332B11">
        <w:rPr>
          <w:rFonts w:eastAsia="Times New Roman"/>
        </w:rPr>
        <w:t xml:space="preserve"> the</w:t>
      </w:r>
      <w:r w:rsidR="00023475" w:rsidRPr="00332B11">
        <w:rPr>
          <w:rFonts w:eastAsia="Times New Roman"/>
        </w:rPr>
        <w:t xml:space="preserve"> legislation</w:t>
      </w:r>
      <w:r w:rsidR="00F666AF" w:rsidRPr="00332B11">
        <w:rPr>
          <w:rFonts w:eastAsia="Times New Roman"/>
        </w:rPr>
        <w:t xml:space="preserve"> about right to receive support</w:t>
      </w:r>
      <w:r w:rsidR="00023475" w:rsidRPr="00332B11">
        <w:rPr>
          <w:rFonts w:eastAsia="Times New Roman"/>
        </w:rPr>
        <w:t xml:space="preserve"> applies to all schools.</w:t>
      </w:r>
      <w:r w:rsidR="00EF3796">
        <w:rPr>
          <w:rFonts w:eastAsia="Times New Roman"/>
        </w:rPr>
        <w:t xml:space="preserve">  Deaf</w:t>
      </w:r>
      <w:r w:rsidR="00F666AF" w:rsidRPr="00332B11">
        <w:rPr>
          <w:rFonts w:eastAsia="Times New Roman"/>
        </w:rPr>
        <w:t>blind pupils</w:t>
      </w:r>
      <w:r w:rsidR="00023475" w:rsidRPr="00332B11">
        <w:rPr>
          <w:rFonts w:eastAsia="Times New Roman"/>
        </w:rPr>
        <w:t xml:space="preserve"> can choose to attend a regular school and the school can receive help</w:t>
      </w:r>
      <w:r w:rsidR="00F666AF" w:rsidRPr="00332B11">
        <w:rPr>
          <w:rFonts w:eastAsia="Times New Roman"/>
        </w:rPr>
        <w:t xml:space="preserve"> from the national </w:t>
      </w:r>
      <w:r w:rsidR="00336FF6" w:rsidRPr="00332B11">
        <w:rPr>
          <w:rFonts w:eastAsia="Times New Roman"/>
        </w:rPr>
        <w:t>agency for special needs</w:t>
      </w:r>
      <w:r w:rsidR="00F666AF" w:rsidRPr="00332B11">
        <w:rPr>
          <w:rFonts w:eastAsia="Times New Roman"/>
        </w:rPr>
        <w:t>, which provides t</w:t>
      </w:r>
      <w:r w:rsidR="00023475" w:rsidRPr="00332B11">
        <w:rPr>
          <w:rFonts w:eastAsia="Times New Roman"/>
        </w:rPr>
        <w:t>eaching aid</w:t>
      </w:r>
      <w:r w:rsidR="00F666AF" w:rsidRPr="00332B11">
        <w:rPr>
          <w:rFonts w:eastAsia="Times New Roman"/>
        </w:rPr>
        <w:t>s</w:t>
      </w:r>
      <w:r w:rsidR="00EF3796">
        <w:rPr>
          <w:rFonts w:eastAsia="Times New Roman"/>
        </w:rPr>
        <w:t>, B</w:t>
      </w:r>
      <w:r w:rsidR="00023475" w:rsidRPr="00332B11">
        <w:rPr>
          <w:rFonts w:eastAsia="Times New Roman"/>
        </w:rPr>
        <w:t>raille, grants, investigation for specific pupil and learning environment (students who are deaf/blind) to help the school and principle organizer to adapt an education to suit the different needs of the pupil.</w:t>
      </w:r>
      <w:r w:rsidR="00EF3796">
        <w:rPr>
          <w:rFonts w:eastAsia="Times New Roman"/>
        </w:rPr>
        <w:t xml:space="preserve">  </w:t>
      </w:r>
      <w:r w:rsidR="00336FF6" w:rsidRPr="00332B11">
        <w:rPr>
          <w:rFonts w:eastAsia="Times New Roman"/>
        </w:rPr>
        <w:t>F</w:t>
      </w:r>
      <w:r w:rsidR="008804B4" w:rsidRPr="00332B11">
        <w:rPr>
          <w:rFonts w:eastAsia="Times New Roman"/>
        </w:rPr>
        <w:t xml:space="preserve">rom 2013 the national agency collects statistics in </w:t>
      </w:r>
      <w:r w:rsidR="00336FF6" w:rsidRPr="00332B11">
        <w:rPr>
          <w:rFonts w:eastAsia="Times New Roman"/>
        </w:rPr>
        <w:t xml:space="preserve">compulsory school. Furthermore, the national agency monitors how schools are progressing in their provisions of special needs. </w:t>
      </w:r>
    </w:p>
    <w:p w:rsidR="00336FF6" w:rsidRPr="00332B11" w:rsidRDefault="00336FF6" w:rsidP="0015550B">
      <w:pPr>
        <w:spacing w:line="276" w:lineRule="auto"/>
        <w:rPr>
          <w:rFonts w:eastAsia="Times New Roman"/>
        </w:rPr>
      </w:pPr>
    </w:p>
    <w:p w:rsidR="008804B4" w:rsidRPr="00332B11" w:rsidRDefault="00336FF6" w:rsidP="0015550B">
      <w:pPr>
        <w:spacing w:line="276" w:lineRule="auto"/>
      </w:pPr>
      <w:r w:rsidRPr="00332B11">
        <w:rPr>
          <w:rFonts w:eastAsia="Times New Roman"/>
        </w:rPr>
        <w:t xml:space="preserve">Regarding statistics and data collecting, </w:t>
      </w:r>
      <w:r w:rsidRPr="00332B11">
        <w:t>due to the definitions of disability in Sweden</w:t>
      </w:r>
      <w:r w:rsidR="00A117AD" w:rsidRPr="00332B11">
        <w:t>,</w:t>
      </w:r>
      <w:r w:rsidRPr="00332B11">
        <w:t xml:space="preserve"> persons are not registered on the grounds of disability. Sometimes it is a registration on the measures provided to the persons by the municipalities. Furthermore, it is against Swedish law to register persons on the ground of disability, ethnicity and political opinion.</w:t>
      </w:r>
    </w:p>
    <w:p w:rsidR="00336FF6" w:rsidRPr="00332B11" w:rsidRDefault="00336FF6" w:rsidP="0015550B">
      <w:pPr>
        <w:spacing w:line="276" w:lineRule="auto"/>
        <w:rPr>
          <w:rFonts w:eastAsia="Times New Roman"/>
        </w:rPr>
      </w:pPr>
    </w:p>
    <w:p w:rsidR="005134EA" w:rsidRPr="00332B11" w:rsidRDefault="00336FF6" w:rsidP="0015550B">
      <w:pPr>
        <w:spacing w:line="276" w:lineRule="auto"/>
        <w:rPr>
          <w:rFonts w:eastAsia="Times New Roman"/>
        </w:rPr>
      </w:pPr>
      <w:r w:rsidRPr="00332B11">
        <w:rPr>
          <w:rFonts w:eastAsia="Times New Roman"/>
        </w:rPr>
        <w:t>Regarding i</w:t>
      </w:r>
      <w:r w:rsidR="008804B4" w:rsidRPr="00332B11">
        <w:rPr>
          <w:rFonts w:eastAsia="Times New Roman"/>
        </w:rPr>
        <w:t>nternational relations</w:t>
      </w:r>
      <w:r w:rsidRPr="00332B11">
        <w:rPr>
          <w:rFonts w:eastAsia="Times New Roman"/>
        </w:rPr>
        <w:t xml:space="preserve">, </w:t>
      </w:r>
      <w:r w:rsidR="00B84ABF" w:rsidRPr="00332B11">
        <w:rPr>
          <w:rFonts w:eastAsia="Times New Roman"/>
        </w:rPr>
        <w:t>specifically to the Swedish position on the post 2015 framework, there is s</w:t>
      </w:r>
      <w:r w:rsidR="008804B4" w:rsidRPr="00332B11">
        <w:rPr>
          <w:rFonts w:eastAsia="Times New Roman"/>
        </w:rPr>
        <w:t xml:space="preserve">pecific reference in education </w:t>
      </w:r>
      <w:r w:rsidR="00B84ABF" w:rsidRPr="00332B11">
        <w:rPr>
          <w:rFonts w:eastAsia="Times New Roman"/>
        </w:rPr>
        <w:t>to</w:t>
      </w:r>
      <w:r w:rsidR="008804B4" w:rsidRPr="00332B11">
        <w:rPr>
          <w:rFonts w:eastAsia="Times New Roman"/>
        </w:rPr>
        <w:t xml:space="preserve"> p</w:t>
      </w:r>
      <w:r w:rsidR="00B84ABF" w:rsidRPr="00332B11">
        <w:rPr>
          <w:rFonts w:eastAsia="Times New Roman"/>
        </w:rPr>
        <w:t xml:space="preserve">ersons </w:t>
      </w:r>
      <w:r w:rsidR="008804B4" w:rsidRPr="00332B11">
        <w:rPr>
          <w:rFonts w:eastAsia="Times New Roman"/>
        </w:rPr>
        <w:t>w</w:t>
      </w:r>
      <w:r w:rsidR="00B84ABF" w:rsidRPr="00332B11">
        <w:rPr>
          <w:rFonts w:eastAsia="Times New Roman"/>
        </w:rPr>
        <w:t xml:space="preserve">ith </w:t>
      </w:r>
      <w:r w:rsidR="008804B4" w:rsidRPr="00332B11">
        <w:rPr>
          <w:rFonts w:eastAsia="Times New Roman"/>
        </w:rPr>
        <w:t>d</w:t>
      </w:r>
      <w:r w:rsidR="00B84ABF" w:rsidRPr="00332B11">
        <w:rPr>
          <w:rFonts w:eastAsia="Times New Roman"/>
        </w:rPr>
        <w:t>isabilities</w:t>
      </w:r>
      <w:r w:rsidR="008804B4" w:rsidRPr="00332B11">
        <w:rPr>
          <w:rFonts w:eastAsia="Times New Roman"/>
        </w:rPr>
        <w:t xml:space="preserve">. In the full position there is a clear focus in </w:t>
      </w:r>
      <w:r w:rsidR="00B84ABF" w:rsidRPr="00332B11">
        <w:rPr>
          <w:rFonts w:eastAsia="Times New Roman"/>
        </w:rPr>
        <w:t>persons with disabilities</w:t>
      </w:r>
      <w:r w:rsidR="008804B4" w:rsidRPr="00332B11">
        <w:rPr>
          <w:rFonts w:eastAsia="Times New Roman"/>
        </w:rPr>
        <w:t xml:space="preserve"> as part of the human rights perspective. </w:t>
      </w:r>
      <w:r w:rsidR="00B84ABF" w:rsidRPr="00332B11">
        <w:rPr>
          <w:rFonts w:eastAsia="Times New Roman"/>
        </w:rPr>
        <w:t>Persons with disabilities’ organizations composed the delegation as well</w:t>
      </w:r>
      <w:r w:rsidR="008804B4" w:rsidRPr="00332B11">
        <w:rPr>
          <w:rFonts w:eastAsia="Times New Roman"/>
        </w:rPr>
        <w:t>.</w:t>
      </w:r>
      <w:r w:rsidR="00EF3796">
        <w:rPr>
          <w:rFonts w:eastAsia="Times New Roman"/>
        </w:rPr>
        <w:t xml:space="preserve">  </w:t>
      </w:r>
      <w:r w:rsidR="00F273FC" w:rsidRPr="00332B11">
        <w:rPr>
          <w:rFonts w:eastAsia="Times New Roman"/>
        </w:rPr>
        <w:t xml:space="preserve">In relation to </w:t>
      </w:r>
      <w:r w:rsidR="005134EA" w:rsidRPr="00332B11">
        <w:rPr>
          <w:rFonts w:eastAsia="Times New Roman"/>
        </w:rPr>
        <w:t>Art</w:t>
      </w:r>
      <w:r w:rsidR="00F273FC" w:rsidRPr="00332B11">
        <w:rPr>
          <w:rFonts w:eastAsia="Times New Roman"/>
        </w:rPr>
        <w:t>icle</w:t>
      </w:r>
      <w:r w:rsidR="005134EA" w:rsidRPr="00332B11">
        <w:rPr>
          <w:rFonts w:eastAsia="Times New Roman"/>
        </w:rPr>
        <w:t xml:space="preserve"> 32</w:t>
      </w:r>
      <w:r w:rsidR="006A729D" w:rsidRPr="00332B11">
        <w:rPr>
          <w:rFonts w:eastAsia="Times New Roman"/>
        </w:rPr>
        <w:t>,</w:t>
      </w:r>
      <w:r w:rsidR="005134EA" w:rsidRPr="00332B11">
        <w:rPr>
          <w:rFonts w:eastAsia="Times New Roman"/>
        </w:rPr>
        <w:t xml:space="preserve"> </w:t>
      </w:r>
      <w:r w:rsidR="006A729D" w:rsidRPr="00332B11">
        <w:t>the Swedish government has recently decided on a new policy framework for the Swedish development cooperation</w:t>
      </w:r>
      <w:r w:rsidR="005134EA" w:rsidRPr="00332B11">
        <w:rPr>
          <w:rFonts w:eastAsia="Times New Roman"/>
        </w:rPr>
        <w:t xml:space="preserve">. </w:t>
      </w:r>
      <w:r w:rsidR="006A729D" w:rsidRPr="00332B11">
        <w:t>The rights of persons with disability are specifically mentioned in several places of the new framework.</w:t>
      </w:r>
    </w:p>
    <w:p w:rsidR="005134EA" w:rsidRPr="00332B11" w:rsidRDefault="005134EA" w:rsidP="0015550B">
      <w:pPr>
        <w:spacing w:line="276" w:lineRule="auto"/>
        <w:rPr>
          <w:rFonts w:eastAsia="Times New Roman"/>
        </w:rPr>
      </w:pPr>
    </w:p>
    <w:p w:rsidR="005134EA" w:rsidRPr="00332B11" w:rsidRDefault="006A729D" w:rsidP="0015550B">
      <w:pPr>
        <w:spacing w:line="276" w:lineRule="auto"/>
        <w:rPr>
          <w:rFonts w:eastAsia="Times New Roman"/>
        </w:rPr>
      </w:pPr>
      <w:r w:rsidRPr="00332B11">
        <w:rPr>
          <w:rFonts w:eastAsia="Times New Roman"/>
        </w:rPr>
        <w:t>As for h</w:t>
      </w:r>
      <w:r w:rsidR="005134EA" w:rsidRPr="00332B11">
        <w:rPr>
          <w:rFonts w:eastAsia="Times New Roman"/>
        </w:rPr>
        <w:t>ealth and psychiatric care</w:t>
      </w:r>
      <w:r w:rsidRPr="00332B11">
        <w:rPr>
          <w:rFonts w:eastAsia="Times New Roman"/>
        </w:rPr>
        <w:t xml:space="preserve">, the representative started by </w:t>
      </w:r>
      <w:r w:rsidR="00EF3796">
        <w:rPr>
          <w:rFonts w:eastAsia="Times New Roman"/>
        </w:rPr>
        <w:t>referring to the forced sterilis</w:t>
      </w:r>
      <w:r w:rsidRPr="00332B11">
        <w:rPr>
          <w:rFonts w:eastAsia="Times New Roman"/>
        </w:rPr>
        <w:t>ation as a practice not allowed since 1975. It m</w:t>
      </w:r>
      <w:r w:rsidR="005134EA" w:rsidRPr="00332B11">
        <w:rPr>
          <w:rFonts w:eastAsia="Times New Roman"/>
        </w:rPr>
        <w:t xml:space="preserve">ay only be performed after </w:t>
      </w:r>
      <w:r w:rsidRPr="00332B11">
        <w:rPr>
          <w:rFonts w:eastAsia="Times New Roman"/>
        </w:rPr>
        <w:t xml:space="preserve">request from the person itself, which is evaluated by the national board of health and welfare. </w:t>
      </w:r>
      <w:r w:rsidR="005134EA" w:rsidRPr="00332B11">
        <w:rPr>
          <w:rFonts w:eastAsia="Times New Roman"/>
        </w:rPr>
        <w:t xml:space="preserve">Between 1934 and 1975 the law allowed forced </w:t>
      </w:r>
      <w:r w:rsidR="00EF3796">
        <w:rPr>
          <w:rFonts w:eastAsia="Times New Roman"/>
        </w:rPr>
        <w:t>sterilis</w:t>
      </w:r>
      <w:r w:rsidRPr="00332B11">
        <w:rPr>
          <w:rFonts w:eastAsia="Times New Roman"/>
        </w:rPr>
        <w:t>ation</w:t>
      </w:r>
      <w:r w:rsidR="005134EA" w:rsidRPr="00332B11">
        <w:rPr>
          <w:rFonts w:eastAsia="Times New Roman"/>
        </w:rPr>
        <w:t xml:space="preserve"> of persons with mainly mentally </w:t>
      </w:r>
      <w:r w:rsidRPr="00332B11">
        <w:rPr>
          <w:rFonts w:eastAsia="Times New Roman"/>
        </w:rPr>
        <w:t>disabilities</w:t>
      </w:r>
      <w:r w:rsidR="005134EA" w:rsidRPr="00332B11">
        <w:rPr>
          <w:rFonts w:eastAsia="Times New Roman"/>
        </w:rPr>
        <w:t>. 63</w:t>
      </w:r>
      <w:r w:rsidR="0015550B" w:rsidRPr="00332B11">
        <w:rPr>
          <w:rFonts w:eastAsia="Times New Roman"/>
        </w:rPr>
        <w:t>000</w:t>
      </w:r>
      <w:r w:rsidR="005134EA" w:rsidRPr="00332B11">
        <w:rPr>
          <w:rFonts w:eastAsia="Times New Roman"/>
        </w:rPr>
        <w:t xml:space="preserve"> </w:t>
      </w:r>
      <w:r w:rsidRPr="00332B11">
        <w:rPr>
          <w:rFonts w:eastAsia="Times New Roman"/>
        </w:rPr>
        <w:t>persons</w:t>
      </w:r>
      <w:r w:rsidR="00EF3796">
        <w:rPr>
          <w:rFonts w:eastAsia="Times New Roman"/>
        </w:rPr>
        <w:t xml:space="preserve"> were sterilis</w:t>
      </w:r>
      <w:r w:rsidR="005134EA" w:rsidRPr="00332B11">
        <w:rPr>
          <w:rFonts w:eastAsia="Times New Roman"/>
        </w:rPr>
        <w:t>ed</w:t>
      </w:r>
      <w:r w:rsidR="00A117AD" w:rsidRPr="00332B11">
        <w:rPr>
          <w:rFonts w:eastAsia="Times New Roman"/>
        </w:rPr>
        <w:t xml:space="preserve"> and </w:t>
      </w:r>
      <w:r w:rsidR="005134EA" w:rsidRPr="00332B11">
        <w:rPr>
          <w:rFonts w:eastAsia="Times New Roman"/>
        </w:rPr>
        <w:t xml:space="preserve">50% of those were deemed </w:t>
      </w:r>
      <w:r w:rsidRPr="00332B11">
        <w:rPr>
          <w:rFonts w:eastAsia="Times New Roman"/>
        </w:rPr>
        <w:t>forcefully</w:t>
      </w:r>
      <w:r w:rsidR="00EF3796">
        <w:rPr>
          <w:rFonts w:eastAsia="Times New Roman"/>
        </w:rPr>
        <w:t xml:space="preserve"> sterilis</w:t>
      </w:r>
      <w:r w:rsidR="005134EA" w:rsidRPr="00332B11">
        <w:rPr>
          <w:rFonts w:eastAsia="Times New Roman"/>
        </w:rPr>
        <w:t xml:space="preserve">ed, mainly women. </w:t>
      </w:r>
      <w:r w:rsidRPr="00332B11">
        <w:rPr>
          <w:rFonts w:eastAsia="Times New Roman"/>
        </w:rPr>
        <w:t>The government is granting compensation to those victims.</w:t>
      </w:r>
    </w:p>
    <w:p w:rsidR="00EF3796" w:rsidRDefault="006A729D" w:rsidP="0015550B">
      <w:pPr>
        <w:spacing w:line="276" w:lineRule="auto"/>
      </w:pPr>
      <w:r w:rsidRPr="00332B11">
        <w:rPr>
          <w:rFonts w:eastAsia="Times New Roman"/>
        </w:rPr>
        <w:t xml:space="preserve">As for psychiatric care specifically, </w:t>
      </w:r>
      <w:r w:rsidRPr="00332B11">
        <w:t>the Swedish government and the government association of municipalities have together since 2009 worked on together to find new ways of working, changing the way of the mental health caregivers, the values and strengthen the participation of the patients less than the need for compulsory measures and compulsory care.</w:t>
      </w:r>
    </w:p>
    <w:p w:rsidR="005134EA" w:rsidRPr="00332B11" w:rsidRDefault="005134EA" w:rsidP="0015550B">
      <w:pPr>
        <w:spacing w:line="276" w:lineRule="auto"/>
      </w:pPr>
    </w:p>
    <w:p w:rsidR="006A729D" w:rsidRPr="00332B11" w:rsidRDefault="006A729D" w:rsidP="0015550B">
      <w:pPr>
        <w:spacing w:line="276" w:lineRule="auto"/>
        <w:rPr>
          <w:rFonts w:eastAsia="Times New Roman"/>
        </w:rPr>
      </w:pPr>
      <w:r w:rsidRPr="00332B11">
        <w:t>Regarding the children's ombudsman report, the government has</w:t>
      </w:r>
      <w:r w:rsidR="00EF3796">
        <w:t xml:space="preserve"> no</w:t>
      </w:r>
      <w:r w:rsidRPr="00332B11">
        <w:t>t been able to yet make any forceful changes in anyway but the government did also last week assign the national board of health and welfare to, one, develop information aimed at children and young persons in psychiatric care on their rights, and, two, to analyze why corrective measures are administered to young girls in a much higher measure than to young boys.</w:t>
      </w:r>
    </w:p>
    <w:p w:rsidR="005134EA" w:rsidRPr="00332B11" w:rsidRDefault="005134EA" w:rsidP="0015550B">
      <w:pPr>
        <w:spacing w:line="276" w:lineRule="auto"/>
        <w:rPr>
          <w:rFonts w:eastAsia="Times New Roman"/>
        </w:rPr>
      </w:pPr>
    </w:p>
    <w:p w:rsidR="003D57EA" w:rsidRPr="00332B11" w:rsidRDefault="00A117AD" w:rsidP="0015550B">
      <w:pPr>
        <w:spacing w:line="276" w:lineRule="auto"/>
        <w:rPr>
          <w:rFonts w:eastAsia="Times New Roman"/>
        </w:rPr>
      </w:pPr>
      <w:r w:rsidRPr="00332B11">
        <w:rPr>
          <w:rFonts w:eastAsia="Times New Roman"/>
        </w:rPr>
        <w:t>Concerning the question about</w:t>
      </w:r>
      <w:r w:rsidR="006A729D" w:rsidRPr="00332B11">
        <w:rPr>
          <w:rFonts w:eastAsia="Times New Roman"/>
        </w:rPr>
        <w:t xml:space="preserve"> e</w:t>
      </w:r>
      <w:r w:rsidR="00EF3796">
        <w:rPr>
          <w:rFonts w:eastAsia="Times New Roman"/>
        </w:rPr>
        <w:t>xpecting</w:t>
      </w:r>
      <w:r w:rsidR="005134EA" w:rsidRPr="00332B11">
        <w:rPr>
          <w:rFonts w:eastAsia="Times New Roman"/>
        </w:rPr>
        <w:t xml:space="preserve"> mothers</w:t>
      </w:r>
      <w:r w:rsidR="006A729D" w:rsidRPr="00332B11">
        <w:rPr>
          <w:rFonts w:eastAsia="Times New Roman"/>
        </w:rPr>
        <w:t>, in general, t</w:t>
      </w:r>
      <w:r w:rsidR="003D57EA" w:rsidRPr="00332B11">
        <w:rPr>
          <w:rFonts w:eastAsia="Times New Roman"/>
        </w:rPr>
        <w:t>here are no restrictions in the economic support.</w:t>
      </w:r>
      <w:r w:rsidR="0067057B" w:rsidRPr="00332B11">
        <w:rPr>
          <w:rFonts w:eastAsia="Times New Roman"/>
        </w:rPr>
        <w:t xml:space="preserve"> There are p</w:t>
      </w:r>
      <w:r w:rsidR="003D57EA" w:rsidRPr="00332B11">
        <w:rPr>
          <w:rFonts w:eastAsia="Times New Roman"/>
        </w:rPr>
        <w:t>rograms</w:t>
      </w:r>
      <w:r w:rsidR="0067057B" w:rsidRPr="00332B11">
        <w:rPr>
          <w:rFonts w:eastAsia="Times New Roman"/>
        </w:rPr>
        <w:t xml:space="preserve"> of</w:t>
      </w:r>
      <w:r w:rsidR="003D57EA" w:rsidRPr="00332B11">
        <w:rPr>
          <w:rFonts w:eastAsia="Times New Roman"/>
        </w:rPr>
        <w:t xml:space="preserve"> primary health care to support parents, mothers, by</w:t>
      </w:r>
      <w:r w:rsidR="0067057B" w:rsidRPr="00332B11">
        <w:rPr>
          <w:rFonts w:eastAsia="Times New Roman"/>
        </w:rPr>
        <w:t xml:space="preserve"> offering</w:t>
      </w:r>
      <w:r w:rsidR="003D57EA" w:rsidRPr="00332B11">
        <w:rPr>
          <w:rFonts w:eastAsia="Times New Roman"/>
        </w:rPr>
        <w:t xml:space="preserve"> health </w:t>
      </w:r>
      <w:r w:rsidR="0067057B" w:rsidRPr="00332B11">
        <w:rPr>
          <w:rFonts w:eastAsia="Times New Roman"/>
        </w:rPr>
        <w:t>check-ups</w:t>
      </w:r>
      <w:r w:rsidR="003D57EA" w:rsidRPr="00332B11">
        <w:rPr>
          <w:rFonts w:eastAsia="Times New Roman"/>
        </w:rPr>
        <w:t xml:space="preserve">. For parents with intellectual </w:t>
      </w:r>
      <w:r w:rsidR="0067057B" w:rsidRPr="00332B11">
        <w:rPr>
          <w:rFonts w:eastAsia="Times New Roman"/>
        </w:rPr>
        <w:t>disabilities</w:t>
      </w:r>
      <w:r w:rsidR="003D57EA" w:rsidRPr="00332B11">
        <w:rPr>
          <w:rFonts w:eastAsia="Times New Roman"/>
        </w:rPr>
        <w:t>, there is a need for extra support to ensure the child and the parent will have a good situation at home and the parents will have the right kind of support.</w:t>
      </w:r>
    </w:p>
    <w:p w:rsidR="003D57EA" w:rsidRPr="00332B11" w:rsidRDefault="003D57EA" w:rsidP="0015550B">
      <w:pPr>
        <w:spacing w:line="276" w:lineRule="auto"/>
        <w:rPr>
          <w:rFonts w:eastAsia="Times New Roman"/>
        </w:rPr>
      </w:pPr>
      <w:r w:rsidRPr="00332B11">
        <w:rPr>
          <w:rFonts w:eastAsia="Times New Roman"/>
        </w:rPr>
        <w:t>Ado</w:t>
      </w:r>
      <w:r w:rsidR="0067057B" w:rsidRPr="00332B11">
        <w:rPr>
          <w:rFonts w:eastAsia="Times New Roman"/>
        </w:rPr>
        <w:t>pting as a disabled parent is</w:t>
      </w:r>
      <w:r w:rsidRPr="00332B11">
        <w:rPr>
          <w:rFonts w:eastAsia="Times New Roman"/>
        </w:rPr>
        <w:t xml:space="preserve"> always base</w:t>
      </w:r>
      <w:r w:rsidR="00EF3796">
        <w:rPr>
          <w:rFonts w:eastAsia="Times New Roman"/>
        </w:rPr>
        <w:t>d o</w:t>
      </w:r>
      <w:r w:rsidRPr="00332B11">
        <w:rPr>
          <w:rFonts w:eastAsia="Times New Roman"/>
        </w:rPr>
        <w:t>n investigating the family but the disability is not considered a disadvantage. It</w:t>
      </w:r>
      <w:r w:rsidR="0067057B" w:rsidRPr="00332B11">
        <w:rPr>
          <w:rFonts w:eastAsia="Times New Roman"/>
        </w:rPr>
        <w:t xml:space="preserve"> may also depend</w:t>
      </w:r>
      <w:r w:rsidRPr="00332B11">
        <w:rPr>
          <w:rFonts w:eastAsia="Times New Roman"/>
        </w:rPr>
        <w:t xml:space="preserve"> on the</w:t>
      </w:r>
      <w:r w:rsidR="0067057B" w:rsidRPr="00332B11">
        <w:rPr>
          <w:rFonts w:eastAsia="Times New Roman"/>
        </w:rPr>
        <w:t xml:space="preserve"> communication between the</w:t>
      </w:r>
      <w:r w:rsidRPr="00332B11">
        <w:rPr>
          <w:rFonts w:eastAsia="Times New Roman"/>
        </w:rPr>
        <w:t xml:space="preserve"> country where the parents are</w:t>
      </w:r>
      <w:r w:rsidR="0067057B" w:rsidRPr="00332B11">
        <w:rPr>
          <w:rFonts w:eastAsia="Times New Roman"/>
        </w:rPr>
        <w:t xml:space="preserve"> and where the child is</w:t>
      </w:r>
      <w:r w:rsidRPr="00332B11">
        <w:rPr>
          <w:rFonts w:eastAsia="Times New Roman"/>
        </w:rPr>
        <w:t>, but there are no restrictions in Swedish law.</w:t>
      </w:r>
    </w:p>
    <w:p w:rsidR="003D57EA" w:rsidRPr="00332B11" w:rsidRDefault="0067057B" w:rsidP="0015550B">
      <w:pPr>
        <w:spacing w:line="276" w:lineRule="auto"/>
        <w:rPr>
          <w:rFonts w:eastAsia="Times New Roman"/>
        </w:rPr>
      </w:pPr>
      <w:r w:rsidRPr="00332B11">
        <w:rPr>
          <w:rFonts w:eastAsia="Times New Roman"/>
        </w:rPr>
        <w:t>As to e</w:t>
      </w:r>
      <w:r w:rsidR="003D57EA" w:rsidRPr="00332B11">
        <w:rPr>
          <w:rFonts w:eastAsia="Times New Roman"/>
        </w:rPr>
        <w:t>xamples of parents and child</w:t>
      </w:r>
      <w:r w:rsidRPr="00332B11">
        <w:rPr>
          <w:rFonts w:eastAsia="Times New Roman"/>
        </w:rPr>
        <w:t xml:space="preserve"> separation due to disability, t</w:t>
      </w:r>
      <w:r w:rsidR="003D57EA" w:rsidRPr="00332B11">
        <w:rPr>
          <w:rFonts w:eastAsia="Times New Roman"/>
        </w:rPr>
        <w:t xml:space="preserve">here are situations where children and </w:t>
      </w:r>
      <w:r w:rsidRPr="00332B11">
        <w:rPr>
          <w:rFonts w:eastAsia="Times New Roman"/>
        </w:rPr>
        <w:t>parents are separated because, for example, they lack capacity to take care of the child.</w:t>
      </w:r>
      <w:r w:rsidR="003D57EA" w:rsidRPr="00332B11">
        <w:rPr>
          <w:rFonts w:eastAsia="Times New Roman"/>
        </w:rPr>
        <w:t xml:space="preserve"> </w:t>
      </w:r>
      <w:r w:rsidRPr="00332B11">
        <w:rPr>
          <w:rFonts w:eastAsia="Times New Roman"/>
        </w:rPr>
        <w:t>Disability</w:t>
      </w:r>
      <w:r w:rsidR="003D57EA" w:rsidRPr="00332B11">
        <w:rPr>
          <w:rFonts w:eastAsia="Times New Roman"/>
        </w:rPr>
        <w:t xml:space="preserve"> could be part of the decision but not as such. The general focus of the social services is trying to support parents to be able to take care of their family and stay with the child.</w:t>
      </w:r>
    </w:p>
    <w:p w:rsidR="003D57EA" w:rsidRPr="00332B11" w:rsidRDefault="0067057B" w:rsidP="0015550B">
      <w:pPr>
        <w:spacing w:line="276" w:lineRule="auto"/>
        <w:rPr>
          <w:rFonts w:eastAsia="Times New Roman"/>
        </w:rPr>
      </w:pPr>
      <w:r w:rsidRPr="00332B11">
        <w:rPr>
          <w:rFonts w:eastAsia="Times New Roman"/>
        </w:rPr>
        <w:t>In order to e</w:t>
      </w:r>
      <w:r w:rsidR="003D57EA" w:rsidRPr="00332B11">
        <w:rPr>
          <w:rFonts w:eastAsia="Times New Roman"/>
        </w:rPr>
        <w:t xml:space="preserve">nsure the </w:t>
      </w:r>
      <w:r w:rsidRPr="00332B11">
        <w:rPr>
          <w:rFonts w:eastAsia="Times New Roman"/>
        </w:rPr>
        <w:t>knowledge</w:t>
      </w:r>
      <w:r w:rsidR="003D57EA" w:rsidRPr="00332B11">
        <w:rPr>
          <w:rFonts w:eastAsia="Times New Roman"/>
        </w:rPr>
        <w:t xml:space="preserve"> of t</w:t>
      </w:r>
      <w:r w:rsidRPr="00332B11">
        <w:rPr>
          <w:rFonts w:eastAsia="Times New Roman"/>
        </w:rPr>
        <w:t xml:space="preserve">he convention in municipalities, there is a </w:t>
      </w:r>
      <w:r w:rsidRPr="00332B11">
        <w:t>voluntary system to monitor the implementation of the convention and the disability policy in the municipalities.</w:t>
      </w:r>
    </w:p>
    <w:p w:rsidR="003D57EA" w:rsidRPr="00332B11" w:rsidRDefault="003D57EA" w:rsidP="0015550B">
      <w:pPr>
        <w:spacing w:line="276" w:lineRule="auto"/>
        <w:rPr>
          <w:rFonts w:eastAsia="Times New Roman"/>
        </w:rPr>
      </w:pPr>
    </w:p>
    <w:p w:rsidR="003D57EA" w:rsidRPr="00332B11" w:rsidRDefault="0067057B" w:rsidP="0015550B">
      <w:pPr>
        <w:spacing w:line="276" w:lineRule="auto"/>
      </w:pPr>
      <w:r w:rsidRPr="00332B11">
        <w:rPr>
          <w:rFonts w:eastAsia="Times New Roman"/>
        </w:rPr>
        <w:t xml:space="preserve">As for the statistics on disabled persons, </w:t>
      </w:r>
      <w:r w:rsidRPr="00332B11">
        <w:t xml:space="preserve">crimes against peoples with disabilities are recorded regarding robbery, fraud, pick pocketing, bag snatching and petty theft from flats and private houses. Persons with </w:t>
      </w:r>
      <w:r w:rsidR="00A7105F" w:rsidRPr="00332B11">
        <w:t>d</w:t>
      </w:r>
      <w:r w:rsidRPr="00332B11">
        <w:t>isabilities are defined as persons with a reduced power of resistance due to old age, physical or psychological disabilities which the offender has taken advantage of. One of these types of offenses constitutes a crime of violence, robbery of person with a disability.</w:t>
      </w:r>
    </w:p>
    <w:p w:rsidR="00EF3796" w:rsidRDefault="00EF3796" w:rsidP="0015550B">
      <w:pPr>
        <w:spacing w:line="276" w:lineRule="auto"/>
      </w:pPr>
    </w:p>
    <w:p w:rsidR="00EF3796" w:rsidRDefault="00A117AD" w:rsidP="0015550B">
      <w:pPr>
        <w:spacing w:line="276" w:lineRule="auto"/>
      </w:pPr>
      <w:r w:rsidRPr="00332B11">
        <w:t>Regarding the question on</w:t>
      </w:r>
      <w:r w:rsidR="0067057B" w:rsidRPr="00332B11">
        <w:t xml:space="preserve"> who will bear the costs of the interpreter</w:t>
      </w:r>
      <w:r w:rsidR="00A7105F" w:rsidRPr="00332B11">
        <w:t xml:space="preserve"> in court proceedings, no one has to pay anything at all.</w:t>
      </w:r>
    </w:p>
    <w:p w:rsidR="0067057B" w:rsidRPr="00332B11" w:rsidRDefault="0067057B" w:rsidP="0015550B">
      <w:pPr>
        <w:spacing w:line="276" w:lineRule="auto"/>
        <w:rPr>
          <w:rFonts w:eastAsia="Times New Roman"/>
        </w:rPr>
      </w:pPr>
    </w:p>
    <w:p w:rsidR="007652EC" w:rsidRPr="00332B11" w:rsidRDefault="00A117AD" w:rsidP="0015550B">
      <w:pPr>
        <w:spacing w:line="276" w:lineRule="auto"/>
        <w:rPr>
          <w:rFonts w:eastAsia="Times New Roman"/>
        </w:rPr>
      </w:pPr>
      <w:r w:rsidRPr="00332B11">
        <w:rPr>
          <w:rFonts w:eastAsia="Times New Roman"/>
        </w:rPr>
        <w:t>In response to concerns about</w:t>
      </w:r>
      <w:r w:rsidR="00A7105F" w:rsidRPr="00332B11">
        <w:rPr>
          <w:rFonts w:eastAsia="Times New Roman"/>
        </w:rPr>
        <w:t xml:space="preserve"> accessibility</w:t>
      </w:r>
      <w:r w:rsidR="007652EC" w:rsidRPr="00332B11">
        <w:rPr>
          <w:rFonts w:eastAsia="Times New Roman"/>
        </w:rPr>
        <w:t xml:space="preserve"> to the voting booth</w:t>
      </w:r>
      <w:r w:rsidR="00A7105F" w:rsidRPr="00332B11">
        <w:rPr>
          <w:rFonts w:eastAsia="Times New Roman"/>
        </w:rPr>
        <w:t xml:space="preserve">s, </w:t>
      </w:r>
      <w:r w:rsidR="007652EC" w:rsidRPr="00332B11">
        <w:rPr>
          <w:rFonts w:eastAsia="Times New Roman"/>
        </w:rPr>
        <w:t>voters can appoint someone to assist them</w:t>
      </w:r>
      <w:r w:rsidR="00A7105F" w:rsidRPr="00332B11">
        <w:rPr>
          <w:rFonts w:eastAsia="Times New Roman"/>
        </w:rPr>
        <w:t xml:space="preserve">, like </w:t>
      </w:r>
      <w:r w:rsidRPr="00332B11">
        <w:rPr>
          <w:rFonts w:eastAsia="Times New Roman"/>
        </w:rPr>
        <w:t xml:space="preserve">the </w:t>
      </w:r>
      <w:r w:rsidR="00A7105F" w:rsidRPr="00332B11">
        <w:rPr>
          <w:rFonts w:eastAsia="Times New Roman"/>
        </w:rPr>
        <w:t>vote receivers</w:t>
      </w:r>
      <w:r w:rsidR="007652EC" w:rsidRPr="00332B11">
        <w:rPr>
          <w:rFonts w:eastAsia="Times New Roman"/>
        </w:rPr>
        <w:t xml:space="preserve">. </w:t>
      </w:r>
      <w:r w:rsidRPr="00332B11">
        <w:rPr>
          <w:rFonts w:eastAsia="Times New Roman"/>
        </w:rPr>
        <w:t>As for</w:t>
      </w:r>
      <w:r w:rsidR="007652EC" w:rsidRPr="00332B11">
        <w:rPr>
          <w:rFonts w:eastAsia="Times New Roman"/>
        </w:rPr>
        <w:t xml:space="preserve"> assistance, the government has presented a legislative proposal suggesting that </w:t>
      </w:r>
      <w:r w:rsidR="00A7105F" w:rsidRPr="00332B11">
        <w:rPr>
          <w:rFonts w:eastAsia="Times New Roman"/>
        </w:rPr>
        <w:t>a</w:t>
      </w:r>
      <w:r w:rsidR="007652EC" w:rsidRPr="00332B11">
        <w:rPr>
          <w:rFonts w:eastAsia="Times New Roman"/>
        </w:rPr>
        <w:t xml:space="preserve"> provision</w:t>
      </w:r>
      <w:r w:rsidR="00A7105F" w:rsidRPr="00332B11">
        <w:rPr>
          <w:rFonts w:eastAsia="Times New Roman"/>
        </w:rPr>
        <w:t xml:space="preserve"> should</w:t>
      </w:r>
      <w:r w:rsidR="007652EC" w:rsidRPr="00332B11">
        <w:rPr>
          <w:rFonts w:eastAsia="Times New Roman"/>
        </w:rPr>
        <w:t xml:space="preserve"> be introduced into the election act making clear that voters who are unable to prepare their votes themselves may also get assistance not only of the vote </w:t>
      </w:r>
      <w:r w:rsidR="00A7105F" w:rsidRPr="00332B11">
        <w:rPr>
          <w:rFonts w:eastAsia="Times New Roman"/>
        </w:rPr>
        <w:t>receivers</w:t>
      </w:r>
      <w:r w:rsidR="007652EC" w:rsidRPr="00332B11">
        <w:rPr>
          <w:rFonts w:eastAsia="Times New Roman"/>
        </w:rPr>
        <w:t xml:space="preserve"> but also of a private individual wh</w:t>
      </w:r>
      <w:r w:rsidR="00A7105F" w:rsidRPr="00332B11">
        <w:rPr>
          <w:rFonts w:eastAsia="Times New Roman"/>
        </w:rPr>
        <w:t>o can help them with this task. Also, the vote reception has to be customized so that all voters have equal access to the premises.</w:t>
      </w:r>
      <w:r w:rsidR="00EF3796">
        <w:rPr>
          <w:rFonts w:eastAsia="Times New Roman"/>
        </w:rPr>
        <w:t xml:space="preserve">  </w:t>
      </w:r>
      <w:r w:rsidR="007652EC" w:rsidRPr="00332B11">
        <w:rPr>
          <w:rFonts w:eastAsia="Times New Roman"/>
        </w:rPr>
        <w:t xml:space="preserve">The government has also presented legislative proposal </w:t>
      </w:r>
      <w:r w:rsidR="00A7105F" w:rsidRPr="00332B11">
        <w:rPr>
          <w:rFonts w:eastAsia="Times New Roman"/>
        </w:rPr>
        <w:t>suggesting</w:t>
      </w:r>
      <w:r w:rsidR="007652EC" w:rsidRPr="00332B11">
        <w:rPr>
          <w:rFonts w:eastAsia="Times New Roman"/>
        </w:rPr>
        <w:t xml:space="preserve"> the possibility of the casting of outside a polling station under certain circumstances, for example, if a lift temporarily stops working, it is to be available at all voting facilities whether voting </w:t>
      </w:r>
      <w:r w:rsidR="00EF3796">
        <w:rPr>
          <w:rFonts w:eastAsia="Times New Roman"/>
        </w:rPr>
        <w:t xml:space="preserve">on election </w:t>
      </w:r>
      <w:r w:rsidR="00A7105F" w:rsidRPr="00332B11">
        <w:rPr>
          <w:rFonts w:eastAsia="Times New Roman"/>
        </w:rPr>
        <w:t>day or in advance.</w:t>
      </w:r>
      <w:r w:rsidR="00EF3796">
        <w:rPr>
          <w:rFonts w:eastAsia="Times New Roman"/>
        </w:rPr>
        <w:t xml:space="preserve">  </w:t>
      </w:r>
      <w:r w:rsidRPr="00332B11">
        <w:rPr>
          <w:rFonts w:eastAsia="Times New Roman"/>
        </w:rPr>
        <w:t>In another proposal it was suggested</w:t>
      </w:r>
      <w:r w:rsidR="007652EC" w:rsidRPr="00332B11">
        <w:rPr>
          <w:rFonts w:eastAsia="Times New Roman"/>
        </w:rPr>
        <w:t xml:space="preserve"> that voters who due to illness, disability or age are unable to get to a vo</w:t>
      </w:r>
      <w:r w:rsidR="00A7105F" w:rsidRPr="00332B11">
        <w:rPr>
          <w:rFonts w:eastAsia="Times New Roman"/>
        </w:rPr>
        <w:t>te reception point, on request m</w:t>
      </w:r>
      <w:r w:rsidR="007652EC" w:rsidRPr="00332B11">
        <w:rPr>
          <w:rFonts w:eastAsia="Times New Roman"/>
        </w:rPr>
        <w:t xml:space="preserve">ay submit his or her ballot to especially appointed vote </w:t>
      </w:r>
      <w:r w:rsidR="00A7105F" w:rsidRPr="00332B11">
        <w:rPr>
          <w:rFonts w:eastAsia="Times New Roman"/>
        </w:rPr>
        <w:t>receivers</w:t>
      </w:r>
      <w:r w:rsidR="007652EC" w:rsidRPr="00332B11">
        <w:rPr>
          <w:rFonts w:eastAsia="Times New Roman"/>
        </w:rPr>
        <w:t xml:space="preserve">. This applies for example if the voter because of a physical disability is unable to prepare his or her vote. </w:t>
      </w:r>
      <w:r w:rsidR="00A7105F" w:rsidRPr="00332B11">
        <w:rPr>
          <w:rFonts w:eastAsia="Times New Roman"/>
        </w:rPr>
        <w:t xml:space="preserve">Also, </w:t>
      </w:r>
      <w:r w:rsidRPr="00332B11">
        <w:rPr>
          <w:rFonts w:eastAsia="Times New Roman"/>
        </w:rPr>
        <w:t xml:space="preserve">there are </w:t>
      </w:r>
      <w:r w:rsidR="00A7105F" w:rsidRPr="00332B11">
        <w:rPr>
          <w:rFonts w:eastAsia="Times New Roman"/>
        </w:rPr>
        <w:t>b</w:t>
      </w:r>
      <w:r w:rsidR="007652EC" w:rsidRPr="00332B11">
        <w:rPr>
          <w:rFonts w:eastAsia="Times New Roman"/>
        </w:rPr>
        <w:t>allot voting papers</w:t>
      </w:r>
      <w:r w:rsidR="00A7105F" w:rsidRPr="00332B11">
        <w:rPr>
          <w:rFonts w:eastAsia="Times New Roman"/>
        </w:rPr>
        <w:t xml:space="preserve"> </w:t>
      </w:r>
      <w:r w:rsidR="00EF3796">
        <w:rPr>
          <w:rFonts w:eastAsia="Times New Roman"/>
        </w:rPr>
        <w:t>in B</w:t>
      </w:r>
      <w:r w:rsidR="007652EC" w:rsidRPr="00332B11">
        <w:rPr>
          <w:rFonts w:eastAsia="Times New Roman"/>
        </w:rPr>
        <w:t>raille.</w:t>
      </w:r>
      <w:r w:rsidR="00EF3796">
        <w:rPr>
          <w:rFonts w:eastAsia="Times New Roman"/>
        </w:rPr>
        <w:t xml:space="preserve">  </w:t>
      </w:r>
      <w:r w:rsidR="007652EC" w:rsidRPr="00332B11">
        <w:rPr>
          <w:rFonts w:eastAsia="Times New Roman"/>
        </w:rPr>
        <w:t>The option of vot</w:t>
      </w:r>
      <w:r w:rsidR="00A7105F" w:rsidRPr="00332B11">
        <w:rPr>
          <w:rFonts w:eastAsia="Times New Roman"/>
        </w:rPr>
        <w:t>ing by Internet is still not possible, however there is a proposal about the p</w:t>
      </w:r>
      <w:r w:rsidR="007652EC" w:rsidRPr="00332B11">
        <w:rPr>
          <w:rFonts w:eastAsia="Times New Roman"/>
        </w:rPr>
        <w:t>ossibility to introduce e-voting in 2018.</w:t>
      </w:r>
    </w:p>
    <w:p w:rsidR="007652EC" w:rsidRPr="00332B11" w:rsidRDefault="007652EC" w:rsidP="0015550B">
      <w:pPr>
        <w:spacing w:line="276" w:lineRule="auto"/>
        <w:rPr>
          <w:rFonts w:eastAsia="Times New Roman"/>
        </w:rPr>
      </w:pPr>
    </w:p>
    <w:p w:rsidR="00A7105F" w:rsidRPr="00332B11" w:rsidRDefault="00A7105F" w:rsidP="0015550B">
      <w:pPr>
        <w:spacing w:line="276" w:lineRule="auto"/>
      </w:pPr>
      <w:r w:rsidRPr="00332B11">
        <w:rPr>
          <w:rFonts w:eastAsia="Times New Roman"/>
        </w:rPr>
        <w:t>Regarding h</w:t>
      </w:r>
      <w:r w:rsidR="007652EC" w:rsidRPr="00332B11">
        <w:rPr>
          <w:rFonts w:eastAsia="Times New Roman"/>
        </w:rPr>
        <w:t>istorical monuments</w:t>
      </w:r>
      <w:r w:rsidRPr="00332B11">
        <w:rPr>
          <w:rFonts w:eastAsia="Times New Roman"/>
        </w:rPr>
        <w:t>, t</w:t>
      </w:r>
      <w:r w:rsidRPr="00332B11">
        <w:t xml:space="preserve">he Swedish national heritage board participated in a collaboration and they have been given the task to make the monuments to be accessible, not to be changed to make them accessible although amendments and changes have to be done with utmost care, however, the board considered that many national monuments can be made accessible without effecting the monuments cultural value. </w:t>
      </w:r>
    </w:p>
    <w:p w:rsidR="00A236DE" w:rsidRPr="00332B11" w:rsidRDefault="00A236DE" w:rsidP="0015550B">
      <w:pPr>
        <w:spacing w:line="276" w:lineRule="auto"/>
        <w:rPr>
          <w:rFonts w:eastAsia="Times New Roman"/>
        </w:rPr>
      </w:pPr>
    </w:p>
    <w:p w:rsidR="00EF3796" w:rsidRDefault="00A117AD" w:rsidP="0015550B">
      <w:pPr>
        <w:spacing w:line="276" w:lineRule="auto"/>
      </w:pPr>
      <w:r w:rsidRPr="00332B11">
        <w:rPr>
          <w:rFonts w:eastAsia="Times New Roman"/>
        </w:rPr>
        <w:t>Concerning</w:t>
      </w:r>
      <w:r w:rsidR="00A236DE" w:rsidRPr="00332B11">
        <w:rPr>
          <w:rFonts w:eastAsia="Times New Roman"/>
        </w:rPr>
        <w:t xml:space="preserve"> the fees for assistive devices, in </w:t>
      </w:r>
      <w:r w:rsidR="00A236DE" w:rsidRPr="00332B11">
        <w:t>medical services act, there is a responsibility for supplying the assisted devices depending on the context in which the devices are to be used.</w:t>
      </w:r>
    </w:p>
    <w:p w:rsidR="00953359" w:rsidRPr="00332B11" w:rsidRDefault="00953359" w:rsidP="0015550B">
      <w:pPr>
        <w:spacing w:line="276" w:lineRule="auto"/>
      </w:pPr>
    </w:p>
    <w:p w:rsidR="00953359" w:rsidRPr="00332B11" w:rsidRDefault="00A236DE" w:rsidP="0015550B">
      <w:pPr>
        <w:spacing w:line="276" w:lineRule="auto"/>
      </w:pPr>
      <w:r w:rsidRPr="00332B11">
        <w:t xml:space="preserve">As for culture and tourism, there are fewer persons with disabilities that have been in any cultural events in the past year compared to persons without </w:t>
      </w:r>
      <w:r w:rsidR="00362733" w:rsidRPr="00332B11">
        <w:t>disabilities</w:t>
      </w:r>
      <w:r w:rsidRPr="00332B11">
        <w:t>. In order to improve this situation, the state is focusing in making museums and libraries accessible. The Swedish counsel is supporting work aimed at developing devices for visual and sign language interpreting in cooperation with the disability organization. It is</w:t>
      </w:r>
      <w:r w:rsidR="00EF3796">
        <w:t xml:space="preserve"> common for professional theatre</w:t>
      </w:r>
      <w:r w:rsidRPr="00332B11">
        <w:t xml:space="preserve"> and dance groups to include actors and dancers both with and without disabilities. The Swedish institute is tasked to encourage Swedish in a broad context and the 2013 agreements between the Swedish government and other parties provide funding of the support for production of Swedish bills. A necessary condition for a film to receive production fund is that it can be exhibited with the Swedish subtitles. Also, the radio and television act includes a provision whereby tv protocols must be formulated so that they're accessible to persons with disabilities</w:t>
      </w:r>
    </w:p>
    <w:p w:rsidR="00A236DE" w:rsidRPr="00332B11" w:rsidRDefault="00A236DE" w:rsidP="0015550B">
      <w:pPr>
        <w:spacing w:line="276" w:lineRule="auto"/>
      </w:pPr>
    </w:p>
    <w:p w:rsidR="00A236DE" w:rsidRPr="00332B11" w:rsidRDefault="00A236DE" w:rsidP="0015550B">
      <w:pPr>
        <w:spacing w:line="276" w:lineRule="auto"/>
        <w:rPr>
          <w:rFonts w:eastAsia="Times New Roman"/>
        </w:rPr>
      </w:pPr>
    </w:p>
    <w:p w:rsidR="00953359" w:rsidRPr="00332B11" w:rsidRDefault="0015550B" w:rsidP="0015550B">
      <w:pPr>
        <w:spacing w:line="276" w:lineRule="auto"/>
        <w:rPr>
          <w:rFonts w:eastAsia="Times New Roman"/>
          <w:b/>
          <w:u w:val="single"/>
        </w:rPr>
      </w:pPr>
      <w:r w:rsidRPr="00332B11">
        <w:rPr>
          <w:rFonts w:eastAsia="Times New Roman"/>
          <w:b/>
          <w:u w:val="single"/>
        </w:rPr>
        <w:t>Closing</w:t>
      </w:r>
      <w:r w:rsidR="00953359" w:rsidRPr="00332B11">
        <w:rPr>
          <w:rFonts w:eastAsia="Times New Roman"/>
          <w:b/>
          <w:u w:val="single"/>
        </w:rPr>
        <w:t xml:space="preserve"> remarks</w:t>
      </w:r>
    </w:p>
    <w:p w:rsidR="00953359" w:rsidRPr="00332B11" w:rsidRDefault="00953359" w:rsidP="0015550B">
      <w:pPr>
        <w:spacing w:line="276" w:lineRule="auto"/>
        <w:rPr>
          <w:rFonts w:eastAsia="Times New Roman"/>
        </w:rPr>
      </w:pPr>
    </w:p>
    <w:p w:rsidR="004B4ECB" w:rsidRPr="00332B11" w:rsidRDefault="00D56275" w:rsidP="0015550B">
      <w:pPr>
        <w:spacing w:line="276" w:lineRule="auto"/>
        <w:rPr>
          <w:rFonts w:eastAsia="Times New Roman"/>
          <w:u w:val="single"/>
        </w:rPr>
      </w:pPr>
      <w:r>
        <w:rPr>
          <w:rFonts w:eastAsia="Times New Roman"/>
          <w:u w:val="single"/>
        </w:rPr>
        <w:t>Ms</w:t>
      </w:r>
      <w:r w:rsidR="0015550B" w:rsidRPr="00332B11">
        <w:rPr>
          <w:rFonts w:eastAsia="Times New Roman"/>
          <w:u w:val="single"/>
        </w:rPr>
        <w:t xml:space="preserve"> Jenryd, </w:t>
      </w:r>
      <w:r w:rsidR="004B4ECB" w:rsidRPr="00332B11">
        <w:rPr>
          <w:rFonts w:eastAsia="Times New Roman"/>
          <w:u w:val="single"/>
        </w:rPr>
        <w:t>Head of Delegation</w:t>
      </w:r>
    </w:p>
    <w:p w:rsidR="00953359" w:rsidRPr="00332B11" w:rsidRDefault="00953359" w:rsidP="0015550B">
      <w:pPr>
        <w:spacing w:line="276" w:lineRule="auto"/>
        <w:rPr>
          <w:rFonts w:eastAsia="Times New Roman"/>
        </w:rPr>
      </w:pPr>
      <w:r w:rsidRPr="00332B11">
        <w:rPr>
          <w:rFonts w:eastAsia="Times New Roman"/>
        </w:rPr>
        <w:t xml:space="preserve">The Convention is a cornerstone to full and equal enjoyment of society. </w:t>
      </w:r>
      <w:r w:rsidR="004B4ECB" w:rsidRPr="00332B11">
        <w:rPr>
          <w:rFonts w:eastAsia="Times New Roman"/>
        </w:rPr>
        <w:t xml:space="preserve">The questions gave </w:t>
      </w:r>
      <w:r w:rsidR="00362733" w:rsidRPr="00332B11">
        <w:rPr>
          <w:rFonts w:eastAsia="Times New Roman"/>
        </w:rPr>
        <w:t>the government motivation to continue working towards a more fair society.</w:t>
      </w:r>
    </w:p>
    <w:p w:rsidR="004B4ECB" w:rsidRPr="00EF3796" w:rsidRDefault="004B4ECB" w:rsidP="0015550B">
      <w:pPr>
        <w:spacing w:line="276" w:lineRule="auto"/>
        <w:rPr>
          <w:rFonts w:eastAsia="Times New Roman"/>
        </w:rPr>
      </w:pPr>
    </w:p>
    <w:p w:rsidR="004B4ECB" w:rsidRPr="00EF3796" w:rsidRDefault="00EF3796" w:rsidP="0015550B">
      <w:pPr>
        <w:spacing w:line="276" w:lineRule="auto"/>
        <w:rPr>
          <w:rFonts w:eastAsia="Times New Roman"/>
          <w:u w:val="single"/>
        </w:rPr>
      </w:pPr>
      <w:r w:rsidRPr="00EF3796">
        <w:rPr>
          <w:rFonts w:eastAsia="Times New Roman"/>
          <w:u w:val="single"/>
        </w:rPr>
        <w:t>Safak Pavey and Lászlo Lovaszy, Co-Rapporteurs</w:t>
      </w:r>
    </w:p>
    <w:p w:rsidR="00362733" w:rsidRPr="00332B11" w:rsidRDefault="00362733" w:rsidP="00EF3796">
      <w:pPr>
        <w:spacing w:line="276" w:lineRule="auto"/>
        <w:rPr>
          <w:rFonts w:eastAsia="Times New Roman"/>
        </w:rPr>
      </w:pPr>
      <w:r w:rsidRPr="00332B11">
        <w:rPr>
          <w:rFonts w:eastAsia="Times New Roman"/>
        </w:rPr>
        <w:t>The co-rapporteur</w:t>
      </w:r>
      <w:r w:rsidR="00EF3796">
        <w:rPr>
          <w:rFonts w:eastAsia="Times New Roman"/>
        </w:rPr>
        <w:t>s</w:t>
      </w:r>
      <w:r w:rsidR="0015550B" w:rsidRPr="00332B11">
        <w:rPr>
          <w:rFonts w:eastAsia="Times New Roman"/>
        </w:rPr>
        <w:t xml:space="preserve"> thank</w:t>
      </w:r>
      <w:r w:rsidRPr="00332B11">
        <w:rPr>
          <w:rFonts w:eastAsia="Times New Roman"/>
        </w:rPr>
        <w:t>ed the presence of all and appreciated the open and constructive participation of the Delegation of Sweden</w:t>
      </w:r>
      <w:r w:rsidR="0015550B" w:rsidRPr="00332B11">
        <w:rPr>
          <w:rFonts w:eastAsia="Times New Roman"/>
        </w:rPr>
        <w:t xml:space="preserve"> in </w:t>
      </w:r>
      <w:r w:rsidRPr="00332B11">
        <w:rPr>
          <w:rFonts w:eastAsia="Times New Roman"/>
        </w:rPr>
        <w:t xml:space="preserve">constructive dialogue. </w:t>
      </w:r>
      <w:r w:rsidR="0015550B" w:rsidRPr="00332B11">
        <w:rPr>
          <w:rFonts w:eastAsia="Times New Roman"/>
        </w:rPr>
        <w:br/>
      </w:r>
    </w:p>
    <w:p w:rsidR="004B4ECB" w:rsidRPr="00332B11" w:rsidRDefault="004B4ECB" w:rsidP="0015550B">
      <w:pPr>
        <w:spacing w:line="276" w:lineRule="auto"/>
        <w:rPr>
          <w:rFonts w:eastAsia="Times New Roman"/>
          <w:u w:val="single"/>
        </w:rPr>
      </w:pPr>
      <w:r w:rsidRPr="00332B11">
        <w:rPr>
          <w:rFonts w:eastAsia="Times New Roman"/>
          <w:u w:val="single"/>
        </w:rPr>
        <w:t>Chair</w:t>
      </w:r>
    </w:p>
    <w:p w:rsidR="004B4ECB" w:rsidRPr="00332B11" w:rsidRDefault="00362733" w:rsidP="0015550B">
      <w:pPr>
        <w:spacing w:line="276" w:lineRule="auto"/>
        <w:rPr>
          <w:rFonts w:eastAsia="Times New Roman"/>
        </w:rPr>
      </w:pPr>
      <w:r w:rsidRPr="00332B11">
        <w:rPr>
          <w:rFonts w:eastAsia="Times New Roman"/>
        </w:rPr>
        <w:t>The Chair r</w:t>
      </w:r>
      <w:r w:rsidR="004B4ECB" w:rsidRPr="00332B11">
        <w:rPr>
          <w:rFonts w:eastAsia="Times New Roman"/>
        </w:rPr>
        <w:t>ec</w:t>
      </w:r>
      <w:r w:rsidR="00EF3796">
        <w:rPr>
          <w:rFonts w:eastAsia="Times New Roman"/>
        </w:rPr>
        <w:t>ognis</w:t>
      </w:r>
      <w:r w:rsidR="004B4ECB" w:rsidRPr="00332B11">
        <w:rPr>
          <w:rFonts w:eastAsia="Times New Roman"/>
        </w:rPr>
        <w:t>e</w:t>
      </w:r>
      <w:r w:rsidRPr="00332B11">
        <w:rPr>
          <w:rFonts w:eastAsia="Times New Roman"/>
        </w:rPr>
        <w:t>d</w:t>
      </w:r>
      <w:r w:rsidR="004B4ECB" w:rsidRPr="00332B11">
        <w:rPr>
          <w:rFonts w:eastAsia="Times New Roman"/>
        </w:rPr>
        <w:t xml:space="preserve"> the efforts o</w:t>
      </w:r>
      <w:r w:rsidRPr="00332B11">
        <w:rPr>
          <w:rFonts w:eastAsia="Times New Roman"/>
        </w:rPr>
        <w:t xml:space="preserve">f the experts across all issues and underlined the </w:t>
      </w:r>
      <w:r w:rsidR="004B4ECB" w:rsidRPr="00332B11">
        <w:rPr>
          <w:rFonts w:eastAsia="Times New Roman"/>
        </w:rPr>
        <w:t xml:space="preserve"> </w:t>
      </w:r>
      <w:r w:rsidRPr="00332B11">
        <w:rPr>
          <w:rFonts w:eastAsia="Times New Roman"/>
        </w:rPr>
        <w:t>c</w:t>
      </w:r>
      <w:r w:rsidR="004B4ECB" w:rsidRPr="00332B11">
        <w:rPr>
          <w:rFonts w:eastAsia="Times New Roman"/>
        </w:rPr>
        <w:t>onstructive dialogue was exemplary and successful in time management.</w:t>
      </w:r>
    </w:p>
    <w:p w:rsidR="004B4ECB" w:rsidRPr="00332B11" w:rsidRDefault="004B4ECB" w:rsidP="0015550B">
      <w:pPr>
        <w:spacing w:line="276" w:lineRule="auto"/>
        <w:rPr>
          <w:rFonts w:eastAsia="Times New Roman"/>
        </w:rPr>
      </w:pPr>
    </w:p>
    <w:sectPr w:rsidR="004B4ECB" w:rsidRPr="00332B11" w:rsidSect="009C0BED">
      <w:footerReference w:type="even" r:id="rId7"/>
      <w:footerReference w:type="default" r:id="rId8"/>
      <w:pgSz w:w="11900" w:h="16840"/>
      <w:pgMar w:top="1440" w:right="1800" w:bottom="1440" w:left="1800" w:header="708" w:footer="708"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075" w:rsidRDefault="005A0075" w:rsidP="00164E40">
      <w:pPr>
        <w:spacing w:line="240" w:lineRule="auto"/>
      </w:pPr>
      <w:r>
        <w:separator/>
      </w:r>
    </w:p>
  </w:endnote>
  <w:endnote w:type="continuationSeparator" w:id="0">
    <w:p w:rsidR="005A0075" w:rsidRDefault="005A0075" w:rsidP="00164E4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ED" w:rsidRDefault="00DB6827" w:rsidP="00831DD8">
    <w:pPr>
      <w:pStyle w:val="Pieddepage"/>
      <w:framePr w:wrap="around" w:vAnchor="text" w:hAnchor="margin" w:xAlign="right" w:y="1"/>
      <w:rPr>
        <w:rStyle w:val="Numrodepage"/>
      </w:rPr>
    </w:pPr>
    <w:r>
      <w:rPr>
        <w:rStyle w:val="Numrodepage"/>
      </w:rPr>
      <w:fldChar w:fldCharType="begin"/>
    </w:r>
    <w:r w:rsidR="009C0BED">
      <w:rPr>
        <w:rStyle w:val="Numrodepage"/>
      </w:rPr>
      <w:instrText xml:space="preserve">PAGE  </w:instrText>
    </w:r>
    <w:r>
      <w:rPr>
        <w:rStyle w:val="Numrodepage"/>
      </w:rPr>
      <w:fldChar w:fldCharType="end"/>
    </w:r>
  </w:p>
  <w:p w:rsidR="009C0BED" w:rsidRDefault="009C0BED" w:rsidP="009C0BED">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BED" w:rsidRPr="009C0BED" w:rsidRDefault="00DB6827" w:rsidP="00831DD8">
    <w:pPr>
      <w:pStyle w:val="Pieddepage"/>
      <w:framePr w:wrap="around" w:vAnchor="text" w:hAnchor="margin" w:xAlign="right" w:y="1"/>
      <w:rPr>
        <w:rStyle w:val="Numrodepage"/>
      </w:rPr>
    </w:pPr>
    <w:r w:rsidRPr="009C0BED">
      <w:rPr>
        <w:rStyle w:val="Numrodepage"/>
        <w:sz w:val="18"/>
      </w:rPr>
      <w:fldChar w:fldCharType="begin"/>
    </w:r>
    <w:r w:rsidR="009C0BED" w:rsidRPr="009C0BED">
      <w:rPr>
        <w:rStyle w:val="Numrodepage"/>
        <w:sz w:val="18"/>
      </w:rPr>
      <w:instrText xml:space="preserve">PAGE  </w:instrText>
    </w:r>
    <w:r w:rsidRPr="009C0BED">
      <w:rPr>
        <w:rStyle w:val="Numrodepage"/>
        <w:sz w:val="18"/>
      </w:rPr>
      <w:fldChar w:fldCharType="separate"/>
    </w:r>
    <w:r w:rsidR="0070633F">
      <w:rPr>
        <w:rStyle w:val="Numrodepage"/>
        <w:noProof/>
        <w:sz w:val="18"/>
      </w:rPr>
      <w:t>18</w:t>
    </w:r>
    <w:r w:rsidRPr="009C0BED">
      <w:rPr>
        <w:rStyle w:val="Numrodepage"/>
        <w:sz w:val="18"/>
      </w:rPr>
      <w:fldChar w:fldCharType="end"/>
    </w:r>
  </w:p>
  <w:p w:rsidR="009C0BED" w:rsidRDefault="009C0BED" w:rsidP="009C0BED">
    <w:pPr>
      <w:pStyle w:val="Pieddepage"/>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075" w:rsidRDefault="005A0075" w:rsidP="00164E40">
      <w:pPr>
        <w:spacing w:line="240" w:lineRule="auto"/>
      </w:pPr>
      <w:r>
        <w:separator/>
      </w:r>
    </w:p>
  </w:footnote>
  <w:footnote w:type="continuationSeparator" w:id="0">
    <w:p w:rsidR="005A0075" w:rsidRDefault="005A0075" w:rsidP="00164E40">
      <w:pPr>
        <w:spacing w:line="240" w:lineRule="auto"/>
      </w:pPr>
      <w:r>
        <w:continuationSeparator/>
      </w:r>
    </w:p>
  </w:footnote>
  <w:footnote w:id="1">
    <w:p w:rsidR="005A0075" w:rsidRPr="00E21772" w:rsidRDefault="005A0075" w:rsidP="0070633F">
      <w:pPr>
        <w:spacing w:before="120" w:line="240" w:lineRule="auto"/>
        <w:rPr>
          <w:rFonts w:cs="Arial"/>
          <w:sz w:val="18"/>
        </w:rPr>
      </w:pPr>
      <w:r w:rsidRPr="005121DC">
        <w:rPr>
          <w:rStyle w:val="Marquenotebasdepage"/>
          <w:rFonts w:cs="Arial"/>
          <w:sz w:val="24"/>
          <w:szCs w:val="18"/>
          <w:lang w:val="en-US"/>
        </w:rPr>
        <w:t>*</w:t>
      </w:r>
      <w:r w:rsidRPr="00032025">
        <w:rPr>
          <w:rFonts w:cs="Arial"/>
          <w:sz w:val="18"/>
          <w:szCs w:val="18"/>
          <w:lang w:val="en-US"/>
        </w:rPr>
        <w:t xml:space="preserve"> </w:t>
      </w:r>
      <w:r w:rsidRPr="00032025">
        <w:rPr>
          <w:rFonts w:eastAsia="Times New Roman" w:cs="Arial"/>
          <w:color w:val="000000"/>
          <w:sz w:val="18"/>
          <w:szCs w:val="18"/>
          <w:lang w:eastAsia="fr-FR"/>
        </w:rPr>
        <w:t xml:space="preserve">This summary compilation is provided by the IDA </w:t>
      </w:r>
      <w:r w:rsidRPr="0070633F">
        <w:rPr>
          <w:rFonts w:eastAsia="Times New Roman" w:cs="Arial"/>
          <w:color w:val="000000"/>
          <w:sz w:val="18"/>
          <w:szCs w:val="18"/>
          <w:lang w:eastAsia="fr-FR"/>
        </w:rPr>
        <w:t xml:space="preserve">secretariat and is not an official record of the proceedings.  </w:t>
      </w:r>
      <w:r w:rsidRPr="0070633F">
        <w:rPr>
          <w:rFonts w:cs="Arial"/>
          <w:sz w:val="18"/>
        </w:rPr>
        <w:t xml:space="preserve">The review was webcast live </w:t>
      </w:r>
      <w:r w:rsidR="0070633F" w:rsidRPr="0070633F">
        <w:rPr>
          <w:rFonts w:cs="Arial"/>
          <w:sz w:val="18"/>
        </w:rPr>
        <w:t xml:space="preserve">and archived </w:t>
      </w:r>
      <w:r w:rsidRPr="0070633F">
        <w:rPr>
          <w:rFonts w:cs="Arial"/>
          <w:sz w:val="18"/>
        </w:rPr>
        <w:t xml:space="preserve">with </w:t>
      </w:r>
      <w:hyperlink r:id="rId1" w:history="1">
        <w:r w:rsidRPr="0070633F">
          <w:rPr>
            <w:rStyle w:val="Lienhypertexte"/>
            <w:rFonts w:cs="Arial"/>
            <w:sz w:val="18"/>
          </w:rPr>
          <w:t>English</w:t>
        </w:r>
      </w:hyperlink>
      <w:r w:rsidRPr="0070633F">
        <w:rPr>
          <w:rFonts w:cs="Arial"/>
          <w:sz w:val="18"/>
        </w:rPr>
        <w:t xml:space="preserve"> and </w:t>
      </w:r>
      <w:hyperlink r:id="rId2" w:history="1">
        <w:r w:rsidRPr="0070633F">
          <w:rPr>
            <w:rStyle w:val="Lienhypertexte"/>
            <w:rFonts w:cs="Arial"/>
            <w:sz w:val="18"/>
          </w:rPr>
          <w:t>French audio as well as international sign interpretation</w:t>
        </w:r>
      </w:hyperlink>
      <w:r w:rsidRPr="0070633F">
        <w:rPr>
          <w:rFonts w:cs="Arial"/>
          <w:sz w:val="18"/>
        </w:rPr>
        <w:t>.</w:t>
      </w:r>
      <w:r w:rsidRPr="005A0F0A">
        <w:rPr>
          <w:rFonts w:cs="Arial"/>
          <w:sz w:val="18"/>
        </w:rPr>
        <w:t xml:space="preserve">  </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174D9"/>
    <w:multiLevelType w:val="hybridMultilevel"/>
    <w:tmpl w:val="108299F0"/>
    <w:lvl w:ilvl="0" w:tplc="1090AB0A">
      <w:start w:val="1"/>
      <w:numFmt w:val="bullet"/>
      <w:pStyle w:val="Paragraphedelist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E270A2"/>
    <w:rsid w:val="00004C03"/>
    <w:rsid w:val="00023475"/>
    <w:rsid w:val="000545C5"/>
    <w:rsid w:val="0008713D"/>
    <w:rsid w:val="000E6E4B"/>
    <w:rsid w:val="00154008"/>
    <w:rsid w:val="0015550B"/>
    <w:rsid w:val="0015708C"/>
    <w:rsid w:val="00164E40"/>
    <w:rsid w:val="00176FFA"/>
    <w:rsid w:val="0018205B"/>
    <w:rsid w:val="00211E7E"/>
    <w:rsid w:val="00224196"/>
    <w:rsid w:val="0023131F"/>
    <w:rsid w:val="00246049"/>
    <w:rsid w:val="00250248"/>
    <w:rsid w:val="00267162"/>
    <w:rsid w:val="002B2E3B"/>
    <w:rsid w:val="002C69F2"/>
    <w:rsid w:val="00332B11"/>
    <w:rsid w:val="00336FF6"/>
    <w:rsid w:val="00345148"/>
    <w:rsid w:val="00360DE1"/>
    <w:rsid w:val="00362733"/>
    <w:rsid w:val="003805BB"/>
    <w:rsid w:val="003A3F5B"/>
    <w:rsid w:val="003A5F75"/>
    <w:rsid w:val="003D57EA"/>
    <w:rsid w:val="003F3BD0"/>
    <w:rsid w:val="003F51C3"/>
    <w:rsid w:val="00405C56"/>
    <w:rsid w:val="00406B9D"/>
    <w:rsid w:val="004100F8"/>
    <w:rsid w:val="00453CEE"/>
    <w:rsid w:val="004969B7"/>
    <w:rsid w:val="004B4ECB"/>
    <w:rsid w:val="004F2312"/>
    <w:rsid w:val="004F603C"/>
    <w:rsid w:val="005121DC"/>
    <w:rsid w:val="005134EA"/>
    <w:rsid w:val="00571D2E"/>
    <w:rsid w:val="00575EE0"/>
    <w:rsid w:val="005A0075"/>
    <w:rsid w:val="005B3A1C"/>
    <w:rsid w:val="00600889"/>
    <w:rsid w:val="00606DA3"/>
    <w:rsid w:val="00611282"/>
    <w:rsid w:val="006245BC"/>
    <w:rsid w:val="00633558"/>
    <w:rsid w:val="006338B2"/>
    <w:rsid w:val="00653DE8"/>
    <w:rsid w:val="0067057B"/>
    <w:rsid w:val="006A0ABC"/>
    <w:rsid w:val="006A729D"/>
    <w:rsid w:val="006C239D"/>
    <w:rsid w:val="0070633F"/>
    <w:rsid w:val="007652EC"/>
    <w:rsid w:val="00772647"/>
    <w:rsid w:val="00773CCE"/>
    <w:rsid w:val="00786F78"/>
    <w:rsid w:val="007C2479"/>
    <w:rsid w:val="007C25D5"/>
    <w:rsid w:val="007D04D5"/>
    <w:rsid w:val="00845CC9"/>
    <w:rsid w:val="00852AC2"/>
    <w:rsid w:val="00861337"/>
    <w:rsid w:val="00865C40"/>
    <w:rsid w:val="008804B4"/>
    <w:rsid w:val="008A68D4"/>
    <w:rsid w:val="008B5D35"/>
    <w:rsid w:val="008C0C75"/>
    <w:rsid w:val="008C6BB6"/>
    <w:rsid w:val="00901B62"/>
    <w:rsid w:val="009069AC"/>
    <w:rsid w:val="00940559"/>
    <w:rsid w:val="00953359"/>
    <w:rsid w:val="0095589F"/>
    <w:rsid w:val="009A513D"/>
    <w:rsid w:val="009C0BED"/>
    <w:rsid w:val="009E1831"/>
    <w:rsid w:val="009E6771"/>
    <w:rsid w:val="00A117AD"/>
    <w:rsid w:val="00A17C7A"/>
    <w:rsid w:val="00A236DE"/>
    <w:rsid w:val="00A4130B"/>
    <w:rsid w:val="00A43BAC"/>
    <w:rsid w:val="00A7105F"/>
    <w:rsid w:val="00A952A0"/>
    <w:rsid w:val="00AA487D"/>
    <w:rsid w:val="00B84ABF"/>
    <w:rsid w:val="00BE1CE1"/>
    <w:rsid w:val="00C00451"/>
    <w:rsid w:val="00C447D8"/>
    <w:rsid w:val="00C74923"/>
    <w:rsid w:val="00C91F9B"/>
    <w:rsid w:val="00D56275"/>
    <w:rsid w:val="00D96B4D"/>
    <w:rsid w:val="00DB0F54"/>
    <w:rsid w:val="00DB6827"/>
    <w:rsid w:val="00DD42DC"/>
    <w:rsid w:val="00DE3D9C"/>
    <w:rsid w:val="00E20CDD"/>
    <w:rsid w:val="00E26679"/>
    <w:rsid w:val="00E270A2"/>
    <w:rsid w:val="00E44C99"/>
    <w:rsid w:val="00EA3B11"/>
    <w:rsid w:val="00EC3383"/>
    <w:rsid w:val="00EE2D80"/>
    <w:rsid w:val="00EF3796"/>
    <w:rsid w:val="00F22112"/>
    <w:rsid w:val="00F23CA0"/>
    <w:rsid w:val="00F26AF4"/>
    <w:rsid w:val="00F273FC"/>
    <w:rsid w:val="00F312DD"/>
    <w:rsid w:val="00F37F1F"/>
    <w:rsid w:val="00F435E7"/>
    <w:rsid w:val="00F515B2"/>
    <w:rsid w:val="00F61C13"/>
    <w:rsid w:val="00F666AF"/>
    <w:rsid w:val="00F8154A"/>
    <w:rsid w:val="00FB58D2"/>
  </w:rsids>
  <m:mathPr>
    <m:mathFont m:val="Impact"/>
    <m:brkBin m:val="before"/>
    <m:brkBinSub m:val="--"/>
    <m:smallFrac/>
    <m:dispDef/>
    <m:lMargin m:val="0"/>
    <m:rMargin m:val="0"/>
    <m:defJc m:val="centerGroup"/>
    <m:wrapRight/>
    <m:intLim m:val="subSup"/>
    <m:naryLim m:val="subSup"/>
  </m:mathPr>
  <w:themeFontLang w:val="pt-PT"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PT" w:eastAsia="ja-JP" w:bidi="ar-SA"/>
      </w:rPr>
    </w:rPrDefault>
    <w:pPrDefault/>
  </w:docDefaults>
  <w:latentStyles w:defLockedState="0" w:defUIPriority="0" w:defSemiHidden="0" w:defUnhideWhenUsed="0" w:defQFormat="0" w:count="276"/>
  <w:style w:type="paragraph" w:default="1" w:styleId="Normal">
    <w:name w:val="Normal"/>
    <w:qFormat/>
    <w:rsid w:val="00A4130B"/>
    <w:pPr>
      <w:spacing w:line="360" w:lineRule="auto"/>
      <w:jc w:val="both"/>
    </w:pPr>
    <w:rPr>
      <w:rFonts w:ascii="Arial" w:hAnsi="Arial" w:cs="Times New Roman"/>
      <w:sz w:val="22"/>
      <w:szCs w:val="22"/>
      <w:lang w:val="en-GB"/>
    </w:rPr>
  </w:style>
  <w:style w:type="paragraph" w:styleId="Titre2">
    <w:name w:val="heading 2"/>
    <w:basedOn w:val="Normal"/>
    <w:next w:val="Normal"/>
    <w:link w:val="Titre2Car"/>
    <w:uiPriority w:val="9"/>
    <w:unhideWhenUsed/>
    <w:qFormat/>
    <w:rsid w:val="00BE1CE1"/>
    <w:pPr>
      <w:keepNext/>
      <w:keepLines/>
      <w:spacing w:before="200" w:line="276" w:lineRule="auto"/>
      <w:jc w:val="left"/>
      <w:outlineLvl w:val="1"/>
    </w:pPr>
    <w:rPr>
      <w:rFonts w:ascii="Cambria" w:eastAsia="Times New Roman" w:hAnsi="Cambria"/>
      <w:b/>
      <w:bCs/>
      <w:color w:val="4F81BD"/>
      <w:sz w:val="26"/>
      <w:szCs w:val="26"/>
      <w:lang w:val="sv-SE"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Ttulo">
    <w:name w:val="Título"/>
    <w:basedOn w:val="Normal"/>
    <w:autoRedefine/>
    <w:qFormat/>
    <w:rsid w:val="00773CCE"/>
    <w:pPr>
      <w:jc w:val="center"/>
    </w:pPr>
    <w:rPr>
      <w:b/>
    </w:rPr>
  </w:style>
  <w:style w:type="paragraph" w:customStyle="1" w:styleId="Estrangeirismos">
    <w:name w:val="Estrangeirismos"/>
    <w:basedOn w:val="Normal"/>
    <w:autoRedefine/>
    <w:qFormat/>
    <w:rsid w:val="00F312DD"/>
    <w:rPr>
      <w:i/>
    </w:rPr>
  </w:style>
  <w:style w:type="paragraph" w:styleId="Notedebasdepage">
    <w:name w:val="footnote text"/>
    <w:basedOn w:val="Normal"/>
    <w:link w:val="NotedebasdepageCar"/>
    <w:autoRedefine/>
    <w:uiPriority w:val="99"/>
    <w:rsid w:val="00A4130B"/>
    <w:rPr>
      <w:sz w:val="20"/>
      <w:szCs w:val="24"/>
    </w:rPr>
  </w:style>
  <w:style w:type="character" w:customStyle="1" w:styleId="NotedebasdepageCar">
    <w:name w:val="Note de bas de page Car"/>
    <w:basedOn w:val="Policepardfaut"/>
    <w:link w:val="Notedebasdepage"/>
    <w:uiPriority w:val="99"/>
    <w:rsid w:val="00A4130B"/>
    <w:rPr>
      <w:rFonts w:ascii="Arial" w:hAnsi="Arial"/>
      <w:sz w:val="20"/>
      <w:szCs w:val="24"/>
      <w:lang w:eastAsia="en-US"/>
    </w:rPr>
  </w:style>
  <w:style w:type="paragraph" w:styleId="TM3">
    <w:name w:val="toc 3"/>
    <w:basedOn w:val="Normal"/>
    <w:next w:val="Normal"/>
    <w:autoRedefine/>
    <w:uiPriority w:val="39"/>
    <w:rsid w:val="00A17C7A"/>
    <w:pPr>
      <w:ind w:left="440"/>
    </w:pPr>
    <w:rPr>
      <w:u w:val="single"/>
    </w:rPr>
  </w:style>
  <w:style w:type="paragraph" w:customStyle="1" w:styleId="Citaes">
    <w:name w:val="Citações"/>
    <w:basedOn w:val="Normal"/>
    <w:next w:val="Normal"/>
    <w:autoRedefine/>
    <w:qFormat/>
    <w:rsid w:val="00A4130B"/>
    <w:pPr>
      <w:widowControl w:val="0"/>
      <w:autoSpaceDE w:val="0"/>
      <w:autoSpaceDN w:val="0"/>
      <w:adjustRightInd w:val="0"/>
      <w:ind w:left="720"/>
    </w:pPr>
    <w:rPr>
      <w:i/>
      <w:sz w:val="20"/>
      <w:szCs w:val="20"/>
      <w:lang w:val="en-US" w:eastAsia="pt-PT"/>
    </w:rPr>
  </w:style>
  <w:style w:type="paragraph" w:customStyle="1" w:styleId="ndice">
    <w:name w:val="Índice"/>
    <w:basedOn w:val="Normal"/>
    <w:autoRedefine/>
    <w:uiPriority w:val="99"/>
    <w:rsid w:val="00A4130B"/>
    <w:pPr>
      <w:keepNext/>
      <w:keepLines/>
    </w:pPr>
    <w:rPr>
      <w:rFonts w:eastAsia="Times New Roman"/>
      <w:bCs/>
      <w:szCs w:val="28"/>
      <w:lang w:val="en-US"/>
    </w:rPr>
  </w:style>
  <w:style w:type="paragraph" w:styleId="Paragraphedeliste">
    <w:name w:val="List Paragraph"/>
    <w:basedOn w:val="Normal"/>
    <w:autoRedefine/>
    <w:uiPriority w:val="99"/>
    <w:qFormat/>
    <w:rsid w:val="00BE1CE1"/>
    <w:pPr>
      <w:numPr>
        <w:numId w:val="1"/>
      </w:numPr>
      <w:spacing w:line="276" w:lineRule="auto"/>
      <w:ind w:left="284" w:firstLine="0"/>
      <w:contextualSpacing/>
    </w:pPr>
  </w:style>
  <w:style w:type="paragraph" w:styleId="Lgende">
    <w:name w:val="caption"/>
    <w:basedOn w:val="Normal"/>
    <w:next w:val="Normal"/>
    <w:autoRedefine/>
    <w:rsid w:val="0018205B"/>
    <w:pPr>
      <w:spacing w:after="200" w:line="240" w:lineRule="auto"/>
      <w:jc w:val="right"/>
    </w:pPr>
    <w:rPr>
      <w:bCs/>
      <w:sz w:val="18"/>
      <w:szCs w:val="18"/>
    </w:rPr>
  </w:style>
  <w:style w:type="character" w:styleId="Lienhypertexte">
    <w:name w:val="Hyperlink"/>
    <w:uiPriority w:val="99"/>
    <w:unhideWhenUsed/>
    <w:rsid w:val="00164E40"/>
    <w:rPr>
      <w:color w:val="0000FF"/>
      <w:u w:val="single"/>
    </w:rPr>
  </w:style>
  <w:style w:type="character" w:styleId="Marquenotebasdepage">
    <w:name w:val="footnote reference"/>
    <w:uiPriority w:val="99"/>
    <w:rsid w:val="00164E40"/>
    <w:rPr>
      <w:vertAlign w:val="superscript"/>
    </w:rPr>
  </w:style>
  <w:style w:type="character" w:customStyle="1" w:styleId="Titre2Car">
    <w:name w:val="Titre 2 Car"/>
    <w:basedOn w:val="Policepardfaut"/>
    <w:link w:val="Titre2"/>
    <w:uiPriority w:val="9"/>
    <w:rsid w:val="00BE1CE1"/>
    <w:rPr>
      <w:rFonts w:ascii="Cambria" w:eastAsia="Times New Roman" w:hAnsi="Cambria" w:cs="Times New Roman"/>
      <w:b/>
      <w:bCs/>
      <w:color w:val="4F81BD"/>
      <w:sz w:val="26"/>
      <w:szCs w:val="26"/>
      <w:lang w:val="sv-SE" w:eastAsia="en-US"/>
    </w:rPr>
  </w:style>
  <w:style w:type="paragraph" w:styleId="Pieddepage">
    <w:name w:val="footer"/>
    <w:basedOn w:val="Normal"/>
    <w:link w:val="PieddepageCar"/>
    <w:rsid w:val="009C0BED"/>
    <w:pPr>
      <w:tabs>
        <w:tab w:val="center" w:pos="4536"/>
        <w:tab w:val="right" w:pos="9072"/>
      </w:tabs>
      <w:spacing w:line="240" w:lineRule="auto"/>
    </w:pPr>
  </w:style>
  <w:style w:type="character" w:customStyle="1" w:styleId="PieddepageCar">
    <w:name w:val="Pied de page Car"/>
    <w:basedOn w:val="Policepardfaut"/>
    <w:link w:val="Pieddepage"/>
    <w:rsid w:val="009C0BED"/>
    <w:rPr>
      <w:rFonts w:ascii="Arial" w:hAnsi="Arial" w:cs="Times New Roman"/>
      <w:sz w:val="22"/>
      <w:szCs w:val="22"/>
      <w:lang w:val="en-GB"/>
    </w:rPr>
  </w:style>
  <w:style w:type="character" w:styleId="Numrodepage">
    <w:name w:val="page number"/>
    <w:basedOn w:val="Policepardfaut"/>
    <w:rsid w:val="009C0BED"/>
  </w:style>
  <w:style w:type="paragraph" w:styleId="En-tte">
    <w:name w:val="header"/>
    <w:basedOn w:val="Normal"/>
    <w:link w:val="En-tteCar"/>
    <w:rsid w:val="009C0BED"/>
    <w:pPr>
      <w:tabs>
        <w:tab w:val="center" w:pos="4536"/>
        <w:tab w:val="right" w:pos="9072"/>
      </w:tabs>
      <w:spacing w:line="240" w:lineRule="auto"/>
    </w:pPr>
  </w:style>
  <w:style w:type="character" w:customStyle="1" w:styleId="En-tteCar">
    <w:name w:val="En-tête Car"/>
    <w:basedOn w:val="Policepardfaut"/>
    <w:link w:val="En-tte"/>
    <w:rsid w:val="009C0BED"/>
    <w:rPr>
      <w:rFonts w:ascii="Arial" w:hAnsi="Arial" w:cs="Times New Roman"/>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30B"/>
    <w:pPr>
      <w:spacing w:line="360" w:lineRule="auto"/>
      <w:jc w:val="both"/>
    </w:pPr>
    <w:rPr>
      <w:rFonts w:ascii="Arial" w:hAnsi="Arial" w:cs="Times New Roman"/>
      <w:sz w:val="22"/>
      <w:szCs w:val="22"/>
      <w:lang w:val="en-GB"/>
    </w:rPr>
  </w:style>
  <w:style w:type="paragraph" w:styleId="Heading2">
    <w:name w:val="heading 2"/>
    <w:basedOn w:val="Normal"/>
    <w:next w:val="Normal"/>
    <w:link w:val="Heading2Char"/>
    <w:uiPriority w:val="9"/>
    <w:unhideWhenUsed/>
    <w:qFormat/>
    <w:rsid w:val="00BE1CE1"/>
    <w:pPr>
      <w:keepNext/>
      <w:keepLines/>
      <w:spacing w:before="200" w:line="276" w:lineRule="auto"/>
      <w:jc w:val="left"/>
      <w:outlineLvl w:val="1"/>
    </w:pPr>
    <w:rPr>
      <w:rFonts w:ascii="Cambria" w:eastAsia="Times New Roman" w:hAnsi="Cambria"/>
      <w:b/>
      <w:bCs/>
      <w:color w:val="4F81BD"/>
      <w:sz w:val="26"/>
      <w:szCs w:val="26"/>
      <w:lang w:val="sv-S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
    <w:name w:val="Título"/>
    <w:basedOn w:val="Normal"/>
    <w:autoRedefine/>
    <w:qFormat/>
    <w:rsid w:val="00773CCE"/>
    <w:pPr>
      <w:jc w:val="center"/>
    </w:pPr>
    <w:rPr>
      <w:b/>
    </w:rPr>
  </w:style>
  <w:style w:type="paragraph" w:customStyle="1" w:styleId="Estrangeirismos">
    <w:name w:val="Estrangeirismos"/>
    <w:basedOn w:val="Normal"/>
    <w:autoRedefine/>
    <w:qFormat/>
    <w:rsid w:val="00F312DD"/>
    <w:rPr>
      <w:i/>
    </w:rPr>
  </w:style>
  <w:style w:type="paragraph" w:styleId="FootnoteText">
    <w:name w:val="footnote text"/>
    <w:basedOn w:val="Normal"/>
    <w:link w:val="FootnoteTextChar"/>
    <w:autoRedefine/>
    <w:uiPriority w:val="99"/>
    <w:rsid w:val="00A4130B"/>
    <w:rPr>
      <w:sz w:val="20"/>
      <w:szCs w:val="24"/>
    </w:rPr>
  </w:style>
  <w:style w:type="character" w:customStyle="1" w:styleId="FootnoteTextChar">
    <w:name w:val="Footnote Text Char"/>
    <w:basedOn w:val="DefaultParagraphFont"/>
    <w:link w:val="FootnoteText"/>
    <w:uiPriority w:val="99"/>
    <w:rsid w:val="00A4130B"/>
    <w:rPr>
      <w:rFonts w:ascii="Arial" w:hAnsi="Arial"/>
      <w:sz w:val="20"/>
      <w:szCs w:val="24"/>
      <w:lang w:eastAsia="en-US"/>
    </w:rPr>
  </w:style>
  <w:style w:type="paragraph" w:styleId="TOC3">
    <w:name w:val="toc 3"/>
    <w:basedOn w:val="Normal"/>
    <w:next w:val="Normal"/>
    <w:autoRedefine/>
    <w:uiPriority w:val="39"/>
    <w:rsid w:val="00A17C7A"/>
    <w:pPr>
      <w:ind w:left="440"/>
    </w:pPr>
    <w:rPr>
      <w:u w:val="single"/>
    </w:rPr>
  </w:style>
  <w:style w:type="paragraph" w:customStyle="1" w:styleId="Citaes">
    <w:name w:val="Citações"/>
    <w:basedOn w:val="Normal"/>
    <w:next w:val="Normal"/>
    <w:autoRedefine/>
    <w:qFormat/>
    <w:rsid w:val="00A4130B"/>
    <w:pPr>
      <w:widowControl w:val="0"/>
      <w:autoSpaceDE w:val="0"/>
      <w:autoSpaceDN w:val="0"/>
      <w:adjustRightInd w:val="0"/>
      <w:ind w:left="720"/>
    </w:pPr>
    <w:rPr>
      <w:i/>
      <w:sz w:val="20"/>
      <w:szCs w:val="20"/>
      <w:lang w:val="en-US" w:eastAsia="pt-PT"/>
    </w:rPr>
  </w:style>
  <w:style w:type="paragraph" w:customStyle="1" w:styleId="ndice">
    <w:name w:val="Índice"/>
    <w:basedOn w:val="Normal"/>
    <w:autoRedefine/>
    <w:uiPriority w:val="99"/>
    <w:rsid w:val="00A4130B"/>
    <w:pPr>
      <w:keepNext/>
      <w:keepLines/>
    </w:pPr>
    <w:rPr>
      <w:rFonts w:eastAsia="Times New Roman"/>
      <w:bCs/>
      <w:szCs w:val="28"/>
      <w:lang w:val="en-US"/>
    </w:rPr>
  </w:style>
  <w:style w:type="paragraph" w:styleId="ListParagraph">
    <w:name w:val="List Paragraph"/>
    <w:basedOn w:val="Normal"/>
    <w:autoRedefine/>
    <w:uiPriority w:val="99"/>
    <w:qFormat/>
    <w:rsid w:val="00BE1CE1"/>
    <w:pPr>
      <w:numPr>
        <w:numId w:val="1"/>
      </w:numPr>
      <w:spacing w:line="276" w:lineRule="auto"/>
      <w:ind w:left="284" w:firstLine="0"/>
      <w:contextualSpacing/>
    </w:pPr>
  </w:style>
  <w:style w:type="paragraph" w:styleId="Caption">
    <w:name w:val="caption"/>
    <w:basedOn w:val="Normal"/>
    <w:next w:val="Normal"/>
    <w:autoRedefine/>
    <w:rsid w:val="0018205B"/>
    <w:pPr>
      <w:spacing w:after="200" w:line="240" w:lineRule="auto"/>
      <w:jc w:val="right"/>
    </w:pPr>
    <w:rPr>
      <w:bCs/>
      <w:sz w:val="18"/>
      <w:szCs w:val="18"/>
    </w:rPr>
  </w:style>
  <w:style w:type="character" w:styleId="Hyperlink">
    <w:name w:val="Hyperlink"/>
    <w:uiPriority w:val="99"/>
    <w:unhideWhenUsed/>
    <w:rsid w:val="00164E40"/>
    <w:rPr>
      <w:color w:val="0000FF"/>
      <w:u w:val="single"/>
    </w:rPr>
  </w:style>
  <w:style w:type="character" w:styleId="FootnoteReference">
    <w:name w:val="footnote reference"/>
    <w:uiPriority w:val="99"/>
    <w:rsid w:val="00164E40"/>
    <w:rPr>
      <w:vertAlign w:val="superscript"/>
    </w:rPr>
  </w:style>
  <w:style w:type="character" w:customStyle="1" w:styleId="Heading2Char">
    <w:name w:val="Heading 2 Char"/>
    <w:basedOn w:val="DefaultParagraphFont"/>
    <w:link w:val="Heading2"/>
    <w:uiPriority w:val="9"/>
    <w:rsid w:val="00BE1CE1"/>
    <w:rPr>
      <w:rFonts w:ascii="Cambria" w:eastAsia="Times New Roman" w:hAnsi="Cambria" w:cs="Times New Roman"/>
      <w:b/>
      <w:bCs/>
      <w:color w:val="4F81BD"/>
      <w:sz w:val="26"/>
      <w:szCs w:val="26"/>
      <w:lang w:val="sv-SE"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treatybodywebcast.org/crpd-11-sweden-english-audio/" TargetMode="External"/><Relationship Id="rId2" Type="http://schemas.openxmlformats.org/officeDocument/2006/relationships/hyperlink" Target="http://www.treatybodywebcast.org/crpd-11-sweden-sign-interpretation-and-french-audi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18</Pages>
  <Words>7552</Words>
  <Characters>43050</Characters>
  <Application>Microsoft Macintosh Word</Application>
  <DocSecurity>0</DocSecurity>
  <Lines>358</Lines>
  <Paragraphs>86</Paragraphs>
  <ScaleCrop>false</ScaleCrop>
  <Company>FAUTL</Company>
  <LinksUpToDate>false</LinksUpToDate>
  <CharactersWithSpaces>52868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Marinha de Campos</dc:creator>
  <cp:keywords/>
  <dc:description/>
  <cp:lastModifiedBy>Victoria Lee</cp:lastModifiedBy>
  <cp:revision>23</cp:revision>
  <dcterms:created xsi:type="dcterms:W3CDTF">2014-04-07T09:07:00Z</dcterms:created>
  <dcterms:modified xsi:type="dcterms:W3CDTF">2014-04-09T19:18:00Z</dcterms:modified>
</cp:coreProperties>
</file>