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0D13B" w14:textId="4E59CB7D" w:rsidR="001979C9" w:rsidRDefault="001F423E" w:rsidP="0051529A">
      <w:pPr>
        <w:rPr>
          <w:rFonts w:ascii="Verdana" w:eastAsia="Times New Roman" w:hAnsi="Verdana" w:cs="Arial"/>
          <w:sz w:val="22"/>
          <w:szCs w:val="22"/>
        </w:rPr>
      </w:pPr>
      <w:r w:rsidRPr="001D4A95">
        <w:rPr>
          <w:noProof/>
          <w:lang w:eastAsia="de-CH"/>
        </w:rPr>
        <w:drawing>
          <wp:inline distT="0" distB="0" distL="0" distR="0" wp14:anchorId="65E05260" wp14:editId="69C51027">
            <wp:extent cx="5828306" cy="2409246"/>
            <wp:effectExtent l="0" t="0" r="1270" b="3810"/>
            <wp:docPr id="4" name="Picture 4" descr="Stakeholder Group of Persons with Disabilities for Sustainable Development logo."/>
            <wp:cNvGraphicFramePr/>
            <a:graphic xmlns:a="http://schemas.openxmlformats.org/drawingml/2006/main">
              <a:graphicData uri="http://schemas.openxmlformats.org/drawingml/2006/picture">
                <pic:pic xmlns:pic="http://schemas.openxmlformats.org/drawingml/2006/picture">
                  <pic:nvPicPr>
                    <pic:cNvPr id="1" name="Picture 1" descr="Stakeholder Group of Persons with Disabilities for Sustainable Development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3053" cy="2506283"/>
                    </a:xfrm>
                    <a:prstGeom prst="rect">
                      <a:avLst/>
                    </a:prstGeom>
                    <a:noFill/>
                    <a:ln>
                      <a:noFill/>
                    </a:ln>
                  </pic:spPr>
                </pic:pic>
              </a:graphicData>
            </a:graphic>
          </wp:inline>
        </w:drawing>
      </w:r>
    </w:p>
    <w:p w14:paraId="1B451EF4" w14:textId="77777777" w:rsidR="001979C9" w:rsidRDefault="001979C9" w:rsidP="0051529A">
      <w:pPr>
        <w:rPr>
          <w:rFonts w:ascii="Verdana" w:eastAsia="Times New Roman" w:hAnsi="Verdana" w:cs="Arial"/>
          <w:sz w:val="22"/>
          <w:szCs w:val="22"/>
        </w:rPr>
      </w:pPr>
    </w:p>
    <w:p w14:paraId="166C39EF" w14:textId="436F2E04" w:rsidR="0051529A" w:rsidRPr="0051529A" w:rsidRDefault="00C734D6" w:rsidP="0051529A">
      <w:pPr>
        <w:rPr>
          <w:rFonts w:ascii="Verdana" w:eastAsia="Times New Roman" w:hAnsi="Verdana" w:cs="Arial"/>
          <w:sz w:val="22"/>
          <w:szCs w:val="22"/>
        </w:rPr>
      </w:pPr>
      <w:r w:rsidRPr="00B86B0F">
        <w:rPr>
          <w:rFonts w:ascii="Verdana" w:eastAsia="Times New Roman" w:hAnsi="Verdana" w:cs="Arial"/>
          <w:sz w:val="22"/>
          <w:szCs w:val="22"/>
        </w:rPr>
        <w:t>UN Secretary-General Meeting with Civil Society</w:t>
      </w:r>
      <w:r w:rsidR="0051529A" w:rsidRPr="00B86B0F">
        <w:rPr>
          <w:rFonts w:ascii="Verdana" w:eastAsia="Times New Roman" w:hAnsi="Verdana" w:cs="Arial"/>
          <w:sz w:val="22"/>
          <w:szCs w:val="22"/>
        </w:rPr>
        <w:t xml:space="preserve">: </w:t>
      </w:r>
      <w:r w:rsidR="0051529A" w:rsidRPr="0051529A">
        <w:rPr>
          <w:rFonts w:ascii="Verdana" w:eastAsia="Times New Roman" w:hAnsi="Verdana" w:cs="Times New Roman"/>
          <w:sz w:val="22"/>
          <w:szCs w:val="22"/>
        </w:rPr>
        <w:t>Financing for Development in the Era of COVID-19 and Beyon</w:t>
      </w:r>
      <w:r w:rsidR="0051529A" w:rsidRPr="00B86B0F">
        <w:rPr>
          <w:rFonts w:ascii="Verdana" w:eastAsia="Times New Roman" w:hAnsi="Verdana" w:cs="Times New Roman"/>
          <w:sz w:val="22"/>
          <w:szCs w:val="22"/>
        </w:rPr>
        <w:t>d</w:t>
      </w:r>
    </w:p>
    <w:p w14:paraId="34B24C67" w14:textId="77777777" w:rsidR="0051529A" w:rsidRPr="00B86B0F" w:rsidRDefault="0051529A" w:rsidP="00C50708">
      <w:pPr>
        <w:rPr>
          <w:rFonts w:ascii="Verdana" w:eastAsia="Times New Roman" w:hAnsi="Verdana" w:cs="Arial"/>
          <w:sz w:val="22"/>
          <w:szCs w:val="22"/>
        </w:rPr>
      </w:pPr>
    </w:p>
    <w:p w14:paraId="39FD2AB2" w14:textId="617E70A7" w:rsidR="00C734D6" w:rsidRPr="00B86B0F" w:rsidRDefault="00C734D6" w:rsidP="00C734D6">
      <w:pPr>
        <w:rPr>
          <w:rFonts w:ascii="Verdana" w:eastAsia="Times New Roman" w:hAnsi="Verdana" w:cs="Arial"/>
          <w:sz w:val="22"/>
          <w:szCs w:val="22"/>
        </w:rPr>
      </w:pPr>
      <w:r w:rsidRPr="00B86B0F">
        <w:rPr>
          <w:rFonts w:ascii="Verdana" w:eastAsia="Times New Roman" w:hAnsi="Verdana" w:cs="Arial"/>
          <w:sz w:val="22"/>
          <w:szCs w:val="22"/>
        </w:rPr>
        <w:t>November 2, 2020</w:t>
      </w:r>
      <w:r w:rsidR="00AA6F09">
        <w:rPr>
          <w:rFonts w:ascii="Verdana" w:eastAsia="Times New Roman" w:hAnsi="Verdana" w:cs="Arial"/>
          <w:sz w:val="22"/>
          <w:szCs w:val="22"/>
        </w:rPr>
        <w:t>, 9-11:30 EST</w:t>
      </w:r>
      <w:bookmarkStart w:id="0" w:name="_GoBack"/>
      <w:bookmarkEnd w:id="0"/>
    </w:p>
    <w:p w14:paraId="6081702C" w14:textId="77777777" w:rsidR="00C734D6" w:rsidRPr="00B86B0F" w:rsidRDefault="00C734D6" w:rsidP="00C50708">
      <w:pPr>
        <w:rPr>
          <w:rFonts w:ascii="Verdana" w:eastAsia="Times New Roman" w:hAnsi="Verdana" w:cs="Arial"/>
          <w:sz w:val="22"/>
          <w:szCs w:val="22"/>
        </w:rPr>
      </w:pPr>
    </w:p>
    <w:p w14:paraId="749F7434" w14:textId="10A9CEBA" w:rsidR="006F2B9D" w:rsidRPr="00B86B0F" w:rsidRDefault="00C50708" w:rsidP="00C50708">
      <w:pPr>
        <w:rPr>
          <w:rFonts w:ascii="Verdana" w:eastAsia="Times New Roman" w:hAnsi="Verdana" w:cs="Arial"/>
          <w:sz w:val="22"/>
          <w:szCs w:val="22"/>
        </w:rPr>
      </w:pPr>
      <w:r w:rsidRPr="00B86B0F">
        <w:rPr>
          <w:rFonts w:ascii="Verdana" w:eastAsia="Times New Roman" w:hAnsi="Verdana" w:cs="Arial"/>
          <w:sz w:val="22"/>
          <w:szCs w:val="22"/>
        </w:rPr>
        <w:t xml:space="preserve">Talking points </w:t>
      </w:r>
      <w:r w:rsidR="006F2B9D" w:rsidRPr="00B86B0F">
        <w:rPr>
          <w:rFonts w:ascii="Verdana" w:eastAsia="Times New Roman" w:hAnsi="Verdana" w:cs="Arial"/>
          <w:sz w:val="22"/>
          <w:szCs w:val="22"/>
        </w:rPr>
        <w:t>for</w:t>
      </w:r>
      <w:r w:rsidRPr="00B86B0F">
        <w:rPr>
          <w:rFonts w:ascii="Verdana" w:eastAsia="Times New Roman" w:hAnsi="Verdana" w:cs="Arial"/>
          <w:sz w:val="22"/>
          <w:szCs w:val="22"/>
        </w:rPr>
        <w:t xml:space="preserve"> </w:t>
      </w:r>
      <w:r w:rsidR="006F2B9D" w:rsidRPr="00B86B0F">
        <w:rPr>
          <w:rFonts w:ascii="Verdana" w:eastAsia="Times New Roman" w:hAnsi="Verdana" w:cs="Arial"/>
          <w:sz w:val="22"/>
          <w:szCs w:val="22"/>
        </w:rPr>
        <w:t xml:space="preserve">Dr. </w:t>
      </w:r>
      <w:r w:rsidRPr="00B86B0F">
        <w:rPr>
          <w:rFonts w:ascii="Verdana" w:eastAsia="Times New Roman" w:hAnsi="Verdana" w:cs="Arial"/>
          <w:sz w:val="22"/>
          <w:szCs w:val="22"/>
        </w:rPr>
        <w:t xml:space="preserve">Mohammed </w:t>
      </w:r>
      <w:proofErr w:type="spellStart"/>
      <w:r w:rsidR="006F2B9D" w:rsidRPr="00B86B0F">
        <w:rPr>
          <w:rFonts w:ascii="Verdana" w:eastAsia="Times New Roman" w:hAnsi="Verdana" w:cs="Arial"/>
          <w:sz w:val="22"/>
          <w:szCs w:val="22"/>
        </w:rPr>
        <w:t>Loutfy</w:t>
      </w:r>
      <w:proofErr w:type="spellEnd"/>
    </w:p>
    <w:p w14:paraId="3998CBDA" w14:textId="35D13580" w:rsidR="00D8053A" w:rsidRPr="00B86B0F" w:rsidRDefault="00D8053A" w:rsidP="00C50708">
      <w:pPr>
        <w:rPr>
          <w:rFonts w:ascii="Verdana" w:eastAsia="Times New Roman" w:hAnsi="Verdana" w:cs="Arial"/>
          <w:sz w:val="22"/>
          <w:szCs w:val="22"/>
        </w:rPr>
      </w:pPr>
    </w:p>
    <w:p w14:paraId="74B85E26" w14:textId="2CFB7456" w:rsidR="00D8053A" w:rsidRPr="00B86B0F" w:rsidRDefault="001F423E" w:rsidP="00D8053A">
      <w:pPr>
        <w:rPr>
          <w:rFonts w:ascii="Verdana" w:eastAsia="Times New Roman" w:hAnsi="Verdana" w:cs="Arial"/>
          <w:sz w:val="22"/>
          <w:szCs w:val="22"/>
        </w:rPr>
      </w:pPr>
      <w:r>
        <w:rPr>
          <w:rFonts w:ascii="Verdana" w:hAnsi="Verdana" w:cs="Calibri"/>
          <w:bCs/>
          <w:sz w:val="22"/>
          <w:szCs w:val="22"/>
        </w:rPr>
        <w:t>Two-minute i</w:t>
      </w:r>
      <w:r w:rsidR="006F2B9D" w:rsidRPr="00B86B0F">
        <w:rPr>
          <w:rFonts w:ascii="Verdana" w:hAnsi="Verdana" w:cs="Calibri"/>
          <w:bCs/>
          <w:sz w:val="22"/>
          <w:szCs w:val="22"/>
        </w:rPr>
        <w:t>ntervention u</w:t>
      </w:r>
      <w:r w:rsidR="00D8053A" w:rsidRPr="00B86B0F">
        <w:rPr>
          <w:rFonts w:ascii="Verdana" w:hAnsi="Verdana" w:cs="Calibri"/>
          <w:bCs/>
          <w:sz w:val="22"/>
          <w:szCs w:val="22"/>
        </w:rPr>
        <w:t xml:space="preserve">nder the theme of </w:t>
      </w:r>
      <w:r w:rsidR="00D8053A" w:rsidRPr="00B86B0F">
        <w:rPr>
          <w:rFonts w:ascii="Verdana" w:hAnsi="Verdana" w:cs="Calibri"/>
          <w:bCs/>
          <w:i/>
          <w:sz w:val="22"/>
          <w:szCs w:val="22"/>
        </w:rPr>
        <w:t>A New Global Economic Consensus to advance the 2030 Agenda</w:t>
      </w:r>
    </w:p>
    <w:p w14:paraId="71A6AB53" w14:textId="77777777" w:rsidR="00C50708" w:rsidRPr="00B86B0F" w:rsidRDefault="00C50708" w:rsidP="00C50708">
      <w:pPr>
        <w:rPr>
          <w:rFonts w:ascii="Verdana" w:eastAsia="Times New Roman" w:hAnsi="Verdana" w:cs="Arial"/>
          <w:sz w:val="22"/>
          <w:szCs w:val="22"/>
        </w:rPr>
      </w:pPr>
    </w:p>
    <w:p w14:paraId="2207870A" w14:textId="3BA0E775" w:rsidR="0039388B" w:rsidRPr="00B86B0F" w:rsidRDefault="0039388B" w:rsidP="00C50708">
      <w:pPr>
        <w:rPr>
          <w:rFonts w:ascii="Verdana" w:eastAsia="Times New Roman" w:hAnsi="Verdana" w:cs="Arial"/>
          <w:sz w:val="22"/>
          <w:szCs w:val="22"/>
        </w:rPr>
      </w:pPr>
      <w:r w:rsidRPr="00B86B0F">
        <w:rPr>
          <w:rFonts w:ascii="Verdana" w:eastAsia="Times New Roman" w:hAnsi="Verdana" w:cs="Arial"/>
          <w:sz w:val="22"/>
          <w:szCs w:val="22"/>
        </w:rPr>
        <w:t xml:space="preserve">The Stakeholder Group of Persons with Disabilities strongly supports </w:t>
      </w:r>
      <w:r w:rsidR="002F5625" w:rsidRPr="00B86B0F">
        <w:rPr>
          <w:rFonts w:ascii="Verdana" w:eastAsia="Times New Roman" w:hAnsi="Verdana" w:cs="Arial"/>
          <w:sz w:val="22"/>
          <w:szCs w:val="22"/>
        </w:rPr>
        <w:t xml:space="preserve">an International Economic Reconstruction and System Reform Summit under the aegis of the United Nations, and for global economic governance reforms </w:t>
      </w:r>
      <w:r w:rsidR="009F6158" w:rsidRPr="00B86B0F">
        <w:rPr>
          <w:rFonts w:ascii="Verdana" w:eastAsia="Times New Roman" w:hAnsi="Verdana" w:cs="Arial"/>
          <w:sz w:val="22"/>
          <w:szCs w:val="22"/>
        </w:rPr>
        <w:t>that can enable</w:t>
      </w:r>
      <w:r w:rsidR="00B6075A" w:rsidRPr="00B86B0F">
        <w:rPr>
          <w:rFonts w:ascii="Verdana" w:eastAsia="Times New Roman" w:hAnsi="Verdana" w:cs="Arial"/>
          <w:sz w:val="22"/>
          <w:szCs w:val="22"/>
        </w:rPr>
        <w:t xml:space="preserve"> </w:t>
      </w:r>
      <w:r w:rsidR="009F6158" w:rsidRPr="00B86B0F">
        <w:rPr>
          <w:rFonts w:ascii="Verdana" w:eastAsia="Times New Roman" w:hAnsi="Verdana" w:cs="Arial"/>
          <w:sz w:val="22"/>
          <w:szCs w:val="22"/>
        </w:rPr>
        <w:t xml:space="preserve">the </w:t>
      </w:r>
      <w:r w:rsidR="00B6075A" w:rsidRPr="00B86B0F">
        <w:rPr>
          <w:rFonts w:ascii="Verdana" w:eastAsia="Times New Roman" w:hAnsi="Verdana" w:cs="Arial"/>
          <w:sz w:val="22"/>
          <w:szCs w:val="22"/>
        </w:rPr>
        <w:t xml:space="preserve">transition to just and human-rights based economies. </w:t>
      </w:r>
    </w:p>
    <w:p w14:paraId="15D45617" w14:textId="77777777" w:rsidR="00B6075A" w:rsidRPr="00B86B0F" w:rsidRDefault="00B6075A" w:rsidP="00C50708">
      <w:pPr>
        <w:rPr>
          <w:rFonts w:ascii="Verdana" w:eastAsia="Times New Roman" w:hAnsi="Verdana" w:cs="Arial"/>
          <w:sz w:val="22"/>
          <w:szCs w:val="22"/>
        </w:rPr>
      </w:pPr>
    </w:p>
    <w:p w14:paraId="0DF76076" w14:textId="77777777" w:rsidR="003A6907" w:rsidRPr="00B86B0F" w:rsidRDefault="00B6075A" w:rsidP="00C50708">
      <w:pPr>
        <w:rPr>
          <w:rFonts w:ascii="Verdana" w:eastAsia="Times New Roman" w:hAnsi="Verdana" w:cs="Arial"/>
          <w:sz w:val="22"/>
          <w:szCs w:val="22"/>
        </w:rPr>
      </w:pPr>
      <w:r w:rsidRPr="00B86B0F">
        <w:rPr>
          <w:rFonts w:ascii="Verdana" w:eastAsia="Times New Roman" w:hAnsi="Verdana" w:cs="Arial"/>
          <w:sz w:val="22"/>
          <w:szCs w:val="22"/>
        </w:rPr>
        <w:t xml:space="preserve">These </w:t>
      </w:r>
      <w:r w:rsidR="00DB5312" w:rsidRPr="00B86B0F">
        <w:rPr>
          <w:rFonts w:ascii="Verdana" w:eastAsia="Times New Roman" w:hAnsi="Verdana" w:cs="Arial"/>
          <w:sz w:val="22"/>
          <w:szCs w:val="22"/>
        </w:rPr>
        <w:t xml:space="preserve">priorities are particularly pressing for persons with disabilities, </w:t>
      </w:r>
      <w:r w:rsidR="008D4438" w:rsidRPr="00B86B0F">
        <w:rPr>
          <w:rFonts w:ascii="Verdana" w:eastAsia="Times New Roman" w:hAnsi="Verdana" w:cs="Arial"/>
          <w:sz w:val="22"/>
          <w:szCs w:val="22"/>
        </w:rPr>
        <w:t>for whom the pandemic has sharply deepened pre-existing inequalities.</w:t>
      </w:r>
      <w:r w:rsidR="00F712C5" w:rsidRPr="00B86B0F">
        <w:rPr>
          <w:rFonts w:ascii="Verdana" w:eastAsia="Times New Roman" w:hAnsi="Verdana" w:cs="Arial"/>
          <w:sz w:val="22"/>
          <w:szCs w:val="22"/>
        </w:rPr>
        <w:t xml:space="preserve"> </w:t>
      </w:r>
    </w:p>
    <w:p w14:paraId="663C59DE" w14:textId="77777777" w:rsidR="003A6907" w:rsidRPr="00B86B0F" w:rsidRDefault="003A6907" w:rsidP="00C50708">
      <w:pPr>
        <w:rPr>
          <w:rFonts w:ascii="Verdana" w:eastAsia="Times New Roman" w:hAnsi="Verdana" w:cs="Arial"/>
          <w:sz w:val="22"/>
          <w:szCs w:val="22"/>
        </w:rPr>
      </w:pPr>
    </w:p>
    <w:p w14:paraId="34509309" w14:textId="3D92E3B9" w:rsidR="00C50708" w:rsidRPr="00B86B0F" w:rsidRDefault="00C50708" w:rsidP="00C50708">
      <w:pPr>
        <w:rPr>
          <w:rFonts w:ascii="Verdana" w:eastAsia="Times New Roman" w:hAnsi="Verdana" w:cs="Arial"/>
          <w:sz w:val="22"/>
          <w:szCs w:val="22"/>
        </w:rPr>
      </w:pPr>
      <w:r w:rsidRPr="00B86B0F">
        <w:rPr>
          <w:rFonts w:ascii="Verdana" w:eastAsia="Times New Roman" w:hAnsi="Verdana" w:cs="Arial"/>
          <w:sz w:val="22"/>
          <w:szCs w:val="22"/>
        </w:rPr>
        <w:t xml:space="preserve">Persons with disabilities are more likely to live in poverty compared with their peers without disabilities and, owing to structural inequalities linked to attitudinal, environmental and institutional barriers, are less likely to have access to employment, health, education, social protection and other services. </w:t>
      </w:r>
    </w:p>
    <w:p w14:paraId="4351A6FD" w14:textId="77777777" w:rsidR="00C50708" w:rsidRPr="00B86B0F" w:rsidRDefault="00C50708" w:rsidP="00C50708">
      <w:pPr>
        <w:rPr>
          <w:rFonts w:ascii="Verdana" w:eastAsia="Times New Roman" w:hAnsi="Verdana" w:cs="Arial"/>
          <w:sz w:val="22"/>
          <w:szCs w:val="22"/>
        </w:rPr>
      </w:pPr>
    </w:p>
    <w:p w14:paraId="2E800A68" w14:textId="139240D7" w:rsidR="00C50708" w:rsidRPr="00B86B0F" w:rsidRDefault="00C50708" w:rsidP="00C50708">
      <w:pPr>
        <w:autoSpaceDE w:val="0"/>
        <w:autoSpaceDN w:val="0"/>
        <w:adjustRightInd w:val="0"/>
        <w:rPr>
          <w:rFonts w:ascii="Verdana" w:eastAsia="Times New Roman" w:hAnsi="Verdana" w:cs="Arial"/>
          <w:sz w:val="22"/>
          <w:szCs w:val="22"/>
        </w:rPr>
      </w:pPr>
      <w:r w:rsidRPr="00B86B0F">
        <w:rPr>
          <w:rFonts w:ascii="Verdana" w:eastAsia="Times New Roman" w:hAnsi="Verdana" w:cs="Arial"/>
          <w:sz w:val="22"/>
          <w:szCs w:val="22"/>
        </w:rPr>
        <w:t>Persons with disabilities are among those most affected by COVID-19. Persons with disabilities are further disadvantaged by the socioeconomic consequences of the pandemic and government responses. Moreover, in the Covid-19 pandemic, some persons with disabilities experience double jeopardy—not only are persons with disabilities disproportionately impacted by the pandemic, but they are also disproportionately excluded from protection and survival support.</w:t>
      </w:r>
      <w:r w:rsidRPr="00B86B0F">
        <w:rPr>
          <w:rFonts w:ascii="Verdana" w:eastAsia="Times New Roman" w:hAnsi="Verdana" w:cs="Arial"/>
          <w:sz w:val="22"/>
          <w:szCs w:val="22"/>
          <w:vertAlign w:val="superscript"/>
        </w:rPr>
        <w:endnoteReference w:id="1"/>
      </w:r>
      <w:r w:rsidRPr="00B86B0F">
        <w:rPr>
          <w:rFonts w:ascii="Verdana" w:eastAsia="Times New Roman" w:hAnsi="Verdana" w:cs="Arial"/>
          <w:sz w:val="22"/>
          <w:szCs w:val="22"/>
        </w:rPr>
        <w:t xml:space="preserve"> </w:t>
      </w:r>
    </w:p>
    <w:p w14:paraId="011C111A" w14:textId="77777777" w:rsidR="00F712C5" w:rsidRPr="00B86B0F" w:rsidRDefault="00F712C5" w:rsidP="00C50708">
      <w:pPr>
        <w:autoSpaceDE w:val="0"/>
        <w:autoSpaceDN w:val="0"/>
        <w:adjustRightInd w:val="0"/>
        <w:rPr>
          <w:rFonts w:ascii="Verdana" w:eastAsia="Times New Roman" w:hAnsi="Verdana" w:cs="Arial"/>
          <w:sz w:val="22"/>
          <w:szCs w:val="22"/>
        </w:rPr>
      </w:pPr>
    </w:p>
    <w:p w14:paraId="2CC8B357" w14:textId="77777777" w:rsidR="00F712C5" w:rsidRPr="00B86B0F" w:rsidRDefault="00F712C5" w:rsidP="00C50708">
      <w:pPr>
        <w:autoSpaceDE w:val="0"/>
        <w:autoSpaceDN w:val="0"/>
        <w:adjustRightInd w:val="0"/>
        <w:rPr>
          <w:rFonts w:ascii="Verdana" w:eastAsia="Times New Roman" w:hAnsi="Verdana" w:cs="Arial"/>
          <w:sz w:val="22"/>
          <w:szCs w:val="22"/>
        </w:rPr>
      </w:pPr>
      <w:r w:rsidRPr="00B86B0F">
        <w:rPr>
          <w:rFonts w:ascii="Verdana" w:eastAsia="Times New Roman" w:hAnsi="Verdana" w:cs="Arial"/>
          <w:sz w:val="22"/>
          <w:szCs w:val="22"/>
        </w:rPr>
        <w:t xml:space="preserve">There is an urgent need for public resources to tackle </w:t>
      </w:r>
      <w:r w:rsidR="009F6158" w:rsidRPr="00B86B0F">
        <w:rPr>
          <w:rFonts w:ascii="Verdana" w:eastAsia="Times New Roman" w:hAnsi="Verdana" w:cs="Arial"/>
          <w:sz w:val="22"/>
          <w:szCs w:val="22"/>
        </w:rPr>
        <w:t xml:space="preserve">both </w:t>
      </w:r>
      <w:r w:rsidRPr="00B86B0F">
        <w:rPr>
          <w:rFonts w:ascii="Verdana" w:eastAsia="Times New Roman" w:hAnsi="Verdana" w:cs="Arial"/>
          <w:sz w:val="22"/>
          <w:szCs w:val="22"/>
        </w:rPr>
        <w:t xml:space="preserve">the immediate barriers that persons with disabilities face in accessing support, and </w:t>
      </w:r>
      <w:r w:rsidR="001478E3" w:rsidRPr="00B86B0F">
        <w:rPr>
          <w:rFonts w:ascii="Verdana" w:eastAsia="Times New Roman" w:hAnsi="Verdana" w:cs="Arial"/>
          <w:sz w:val="22"/>
          <w:szCs w:val="22"/>
        </w:rPr>
        <w:t xml:space="preserve">also </w:t>
      </w:r>
      <w:r w:rsidR="001756FD" w:rsidRPr="00B86B0F">
        <w:rPr>
          <w:rFonts w:ascii="Verdana" w:eastAsia="Times New Roman" w:hAnsi="Verdana" w:cs="Arial"/>
          <w:sz w:val="22"/>
          <w:szCs w:val="22"/>
        </w:rPr>
        <w:t xml:space="preserve">the underlying </w:t>
      </w:r>
      <w:r w:rsidR="001756FD" w:rsidRPr="00B86B0F">
        <w:rPr>
          <w:rFonts w:ascii="Verdana" w:eastAsia="Times New Roman" w:hAnsi="Verdana" w:cs="Arial"/>
          <w:sz w:val="22"/>
          <w:szCs w:val="22"/>
        </w:rPr>
        <w:lastRenderedPageBreak/>
        <w:t>social inequalities that have left persons with disabilities disproportionately exposed to the effects of COVID-19.</w:t>
      </w:r>
    </w:p>
    <w:p w14:paraId="12090313" w14:textId="77777777" w:rsidR="00C50708" w:rsidRPr="00B86B0F" w:rsidRDefault="00C50708" w:rsidP="00C50708">
      <w:pPr>
        <w:pStyle w:val="Default"/>
        <w:rPr>
          <w:rFonts w:eastAsia="Times New Roman" w:cs="Arial"/>
          <w:color w:val="auto"/>
          <w:sz w:val="22"/>
          <w:szCs w:val="22"/>
        </w:rPr>
      </w:pPr>
    </w:p>
    <w:p w14:paraId="7EC7B312" w14:textId="0FA7C141" w:rsidR="00C50708" w:rsidRPr="00B86B0F" w:rsidRDefault="001756FD" w:rsidP="00C50708">
      <w:pPr>
        <w:rPr>
          <w:rFonts w:ascii="Verdana" w:eastAsia="Times New Roman" w:hAnsi="Verdana" w:cs="Arial"/>
          <w:sz w:val="22"/>
          <w:szCs w:val="22"/>
        </w:rPr>
      </w:pPr>
      <w:r w:rsidRPr="00B86B0F">
        <w:rPr>
          <w:rFonts w:ascii="Verdana" w:eastAsia="Times New Roman" w:hAnsi="Verdana" w:cs="Arial"/>
          <w:sz w:val="22"/>
          <w:szCs w:val="22"/>
        </w:rPr>
        <w:t xml:space="preserve">This includes </w:t>
      </w:r>
      <w:r w:rsidR="00C50708" w:rsidRPr="00B86B0F">
        <w:rPr>
          <w:rFonts w:ascii="Verdana" w:eastAsia="Times New Roman" w:hAnsi="Verdana" w:cs="Arial"/>
          <w:sz w:val="22"/>
          <w:szCs w:val="22"/>
        </w:rPr>
        <w:t>the absence of universal and adequate social protection. While many countries have been developing or reforming their social protection programs and schemes to provide better support to persons with disabilities and their families, the majority remains unprotected and unsupported, especially those in the “missing middle</w:t>
      </w:r>
      <w:r w:rsidR="00BD44DB">
        <w:rPr>
          <w:rFonts w:ascii="Verdana" w:eastAsia="Times New Roman" w:hAnsi="Verdana" w:cs="Arial"/>
          <w:sz w:val="22"/>
          <w:szCs w:val="22"/>
        </w:rPr>
        <w:t>.</w:t>
      </w:r>
      <w:r w:rsidR="00C50708" w:rsidRPr="00B86B0F">
        <w:rPr>
          <w:rFonts w:ascii="Verdana" w:eastAsia="Times New Roman" w:hAnsi="Verdana" w:cs="Arial"/>
          <w:sz w:val="22"/>
          <w:szCs w:val="22"/>
        </w:rPr>
        <w:t xml:space="preserve">” </w:t>
      </w:r>
    </w:p>
    <w:p w14:paraId="4E2DC6D1" w14:textId="77777777" w:rsidR="003A6907" w:rsidRPr="00B86B0F" w:rsidRDefault="003A6907" w:rsidP="00C50708">
      <w:pPr>
        <w:rPr>
          <w:rFonts w:ascii="Verdana" w:eastAsia="Times New Roman" w:hAnsi="Verdana" w:cs="Arial"/>
          <w:sz w:val="22"/>
          <w:szCs w:val="22"/>
        </w:rPr>
      </w:pPr>
    </w:p>
    <w:p w14:paraId="4D31192A" w14:textId="09755690" w:rsidR="001756FD" w:rsidRPr="00B86B0F" w:rsidRDefault="006C48E9" w:rsidP="00C50708">
      <w:pPr>
        <w:rPr>
          <w:rFonts w:ascii="Verdana" w:eastAsia="Times New Roman" w:hAnsi="Verdana" w:cs="Arial"/>
          <w:sz w:val="22"/>
          <w:szCs w:val="22"/>
        </w:rPr>
      </w:pPr>
      <w:r w:rsidRPr="00B86B0F">
        <w:rPr>
          <w:rFonts w:ascii="Verdana" w:eastAsia="Times New Roman" w:hAnsi="Verdana" w:cs="Arial"/>
          <w:sz w:val="22"/>
          <w:szCs w:val="22"/>
        </w:rPr>
        <w:t>All countries need sufficient fiscal space to tackle these</w:t>
      </w:r>
      <w:r w:rsidR="007A442A" w:rsidRPr="00B86B0F">
        <w:rPr>
          <w:rFonts w:ascii="Verdana" w:eastAsia="Times New Roman" w:hAnsi="Verdana" w:cs="Arial"/>
          <w:sz w:val="22"/>
          <w:szCs w:val="22"/>
        </w:rPr>
        <w:t xml:space="preserve"> and other</w:t>
      </w:r>
      <w:r w:rsidRPr="00B86B0F">
        <w:rPr>
          <w:rFonts w:ascii="Verdana" w:eastAsia="Times New Roman" w:hAnsi="Verdana" w:cs="Arial"/>
          <w:sz w:val="22"/>
          <w:szCs w:val="22"/>
        </w:rPr>
        <w:t xml:space="preserve"> </w:t>
      </w:r>
      <w:r w:rsidR="00C718A1" w:rsidRPr="00B86B0F">
        <w:rPr>
          <w:rFonts w:ascii="Verdana" w:eastAsia="Times New Roman" w:hAnsi="Verdana" w:cs="Arial"/>
          <w:sz w:val="22"/>
          <w:szCs w:val="22"/>
        </w:rPr>
        <w:t>challenges</w:t>
      </w:r>
      <w:r w:rsidR="000B5006" w:rsidRPr="00B86B0F">
        <w:rPr>
          <w:rFonts w:ascii="Verdana" w:eastAsia="Times New Roman" w:hAnsi="Verdana" w:cs="Arial"/>
          <w:sz w:val="22"/>
          <w:szCs w:val="22"/>
        </w:rPr>
        <w:t xml:space="preserve">: </w:t>
      </w:r>
      <w:r w:rsidRPr="00B86B0F">
        <w:rPr>
          <w:rFonts w:ascii="Verdana" w:eastAsia="Times New Roman" w:hAnsi="Verdana" w:cs="Arial"/>
          <w:sz w:val="22"/>
          <w:szCs w:val="22"/>
        </w:rPr>
        <w:t>that is why it is so important to hold a</w:t>
      </w:r>
      <w:r w:rsidR="001756FD" w:rsidRPr="00B86B0F">
        <w:rPr>
          <w:rFonts w:ascii="Verdana" w:eastAsia="Times New Roman" w:hAnsi="Verdana" w:cs="Arial"/>
          <w:sz w:val="22"/>
          <w:szCs w:val="22"/>
        </w:rPr>
        <w:t xml:space="preserve">n International Economic Reconstruction </w:t>
      </w:r>
      <w:r w:rsidR="003B330C" w:rsidRPr="00B86B0F">
        <w:rPr>
          <w:rFonts w:ascii="Verdana" w:eastAsia="Times New Roman" w:hAnsi="Verdana" w:cs="Arial"/>
          <w:sz w:val="22"/>
          <w:szCs w:val="22"/>
        </w:rPr>
        <w:t>and</w:t>
      </w:r>
      <w:r w:rsidR="001756FD" w:rsidRPr="00B86B0F">
        <w:rPr>
          <w:rFonts w:ascii="Verdana" w:eastAsia="Times New Roman" w:hAnsi="Verdana" w:cs="Arial"/>
          <w:sz w:val="22"/>
          <w:szCs w:val="22"/>
        </w:rPr>
        <w:t xml:space="preserve"> System Reform Summit</w:t>
      </w:r>
      <w:r w:rsidR="00B03179" w:rsidRPr="00B86B0F">
        <w:rPr>
          <w:rFonts w:ascii="Verdana" w:eastAsia="Times New Roman" w:hAnsi="Verdana" w:cs="Arial"/>
          <w:sz w:val="22"/>
          <w:szCs w:val="22"/>
        </w:rPr>
        <w:t>,</w:t>
      </w:r>
      <w:r w:rsidR="001756FD" w:rsidRPr="00B86B0F">
        <w:rPr>
          <w:rFonts w:ascii="Verdana" w:eastAsia="Times New Roman" w:hAnsi="Verdana" w:cs="Arial"/>
          <w:sz w:val="22"/>
          <w:szCs w:val="22"/>
        </w:rPr>
        <w:t xml:space="preserve"> under the aegis of the United Nations</w:t>
      </w:r>
      <w:r w:rsidR="00B03179" w:rsidRPr="00B86B0F">
        <w:rPr>
          <w:rFonts w:ascii="Verdana" w:eastAsia="Times New Roman" w:hAnsi="Verdana" w:cs="Arial"/>
          <w:sz w:val="22"/>
          <w:szCs w:val="22"/>
        </w:rPr>
        <w:t>,</w:t>
      </w:r>
      <w:r w:rsidR="001478E3" w:rsidRPr="00B86B0F">
        <w:rPr>
          <w:rFonts w:ascii="Verdana" w:eastAsia="Times New Roman" w:hAnsi="Verdana" w:cs="Arial"/>
          <w:sz w:val="22"/>
          <w:szCs w:val="22"/>
        </w:rPr>
        <w:t xml:space="preserve"> </w:t>
      </w:r>
      <w:r w:rsidR="001756FD" w:rsidRPr="00B86B0F">
        <w:rPr>
          <w:rFonts w:ascii="Verdana" w:eastAsia="Times New Roman" w:hAnsi="Verdana" w:cs="Arial"/>
          <w:sz w:val="22"/>
          <w:szCs w:val="22"/>
        </w:rPr>
        <w:t xml:space="preserve">that </w:t>
      </w:r>
      <w:r w:rsidRPr="00B86B0F">
        <w:rPr>
          <w:rFonts w:ascii="Verdana" w:eastAsia="Times New Roman" w:hAnsi="Verdana" w:cs="Arial"/>
          <w:sz w:val="22"/>
          <w:szCs w:val="22"/>
        </w:rPr>
        <w:t>c</w:t>
      </w:r>
      <w:r w:rsidR="00B03179" w:rsidRPr="00B86B0F">
        <w:rPr>
          <w:rFonts w:ascii="Verdana" w:eastAsia="Times New Roman" w:hAnsi="Verdana" w:cs="Arial"/>
          <w:sz w:val="22"/>
          <w:szCs w:val="22"/>
        </w:rPr>
        <w:t>ontributes to</w:t>
      </w:r>
      <w:r w:rsidR="001756FD" w:rsidRPr="00B86B0F">
        <w:rPr>
          <w:rFonts w:ascii="Verdana" w:eastAsia="Times New Roman" w:hAnsi="Verdana" w:cs="Arial"/>
          <w:sz w:val="22"/>
          <w:szCs w:val="22"/>
        </w:rPr>
        <w:t xml:space="preserve"> systemic </w:t>
      </w:r>
      <w:r w:rsidR="001478E3" w:rsidRPr="00B86B0F">
        <w:rPr>
          <w:rFonts w:ascii="Verdana" w:eastAsia="Times New Roman" w:hAnsi="Verdana" w:cs="Arial"/>
          <w:sz w:val="22"/>
          <w:szCs w:val="22"/>
        </w:rPr>
        <w:t>reforms of global governance</w:t>
      </w:r>
      <w:r w:rsidR="00065738" w:rsidRPr="00B86B0F">
        <w:rPr>
          <w:rFonts w:ascii="Verdana" w:eastAsia="Times New Roman" w:hAnsi="Verdana" w:cs="Arial"/>
          <w:sz w:val="22"/>
          <w:szCs w:val="22"/>
        </w:rPr>
        <w:t xml:space="preserve"> on debt, tax and other</w:t>
      </w:r>
      <w:r w:rsidR="00C718A1" w:rsidRPr="00B86B0F">
        <w:rPr>
          <w:rFonts w:ascii="Verdana" w:eastAsia="Times New Roman" w:hAnsi="Verdana" w:cs="Arial"/>
          <w:sz w:val="22"/>
          <w:szCs w:val="22"/>
        </w:rPr>
        <w:t xml:space="preserve"> critic</w:t>
      </w:r>
      <w:r w:rsidR="00065738" w:rsidRPr="00B86B0F">
        <w:rPr>
          <w:rFonts w:ascii="Verdana" w:eastAsia="Times New Roman" w:hAnsi="Verdana" w:cs="Arial"/>
          <w:sz w:val="22"/>
          <w:szCs w:val="22"/>
        </w:rPr>
        <w:t xml:space="preserve">al </w:t>
      </w:r>
      <w:r w:rsidR="00C718A1" w:rsidRPr="00B86B0F">
        <w:rPr>
          <w:rFonts w:ascii="Verdana" w:eastAsia="Times New Roman" w:hAnsi="Verdana" w:cs="Arial"/>
          <w:sz w:val="22"/>
          <w:szCs w:val="22"/>
        </w:rPr>
        <w:t>issues</w:t>
      </w:r>
      <w:r w:rsidR="00065738" w:rsidRPr="00B86B0F">
        <w:rPr>
          <w:rFonts w:ascii="Verdana" w:eastAsia="Times New Roman" w:hAnsi="Verdana" w:cs="Arial"/>
          <w:sz w:val="22"/>
          <w:szCs w:val="22"/>
        </w:rPr>
        <w:t>.</w:t>
      </w:r>
    </w:p>
    <w:p w14:paraId="6F9F46E8" w14:textId="77777777" w:rsidR="001478E3" w:rsidRPr="00B86B0F" w:rsidRDefault="001478E3" w:rsidP="00C50708">
      <w:pPr>
        <w:rPr>
          <w:rFonts w:ascii="Verdana" w:eastAsia="Times New Roman" w:hAnsi="Verdana" w:cs="Arial"/>
          <w:sz w:val="22"/>
          <w:szCs w:val="22"/>
        </w:rPr>
      </w:pPr>
    </w:p>
    <w:p w14:paraId="4C702CA4" w14:textId="77777777" w:rsidR="001478E3" w:rsidRPr="00B86B0F" w:rsidRDefault="006C48E9" w:rsidP="00C50708">
      <w:pPr>
        <w:rPr>
          <w:rFonts w:ascii="Verdana" w:eastAsia="Times New Roman" w:hAnsi="Verdana" w:cs="Arial"/>
          <w:sz w:val="22"/>
          <w:szCs w:val="22"/>
        </w:rPr>
      </w:pPr>
      <w:r w:rsidRPr="00B86B0F">
        <w:rPr>
          <w:rFonts w:ascii="Verdana" w:eastAsia="Times New Roman" w:hAnsi="Verdana" w:cs="Arial"/>
          <w:sz w:val="22"/>
          <w:szCs w:val="22"/>
        </w:rPr>
        <w:t>W</w:t>
      </w:r>
      <w:r w:rsidR="001478E3" w:rsidRPr="00B86B0F">
        <w:rPr>
          <w:rFonts w:ascii="Verdana" w:eastAsia="Times New Roman" w:hAnsi="Verdana" w:cs="Arial"/>
          <w:sz w:val="22"/>
          <w:szCs w:val="22"/>
        </w:rPr>
        <w:t>e also call for:</w:t>
      </w:r>
    </w:p>
    <w:p w14:paraId="066D5AE3" w14:textId="77777777" w:rsidR="001478E3" w:rsidRPr="00B86B0F" w:rsidRDefault="001478E3" w:rsidP="00C50708">
      <w:pPr>
        <w:rPr>
          <w:rFonts w:ascii="Verdana" w:eastAsia="Times New Roman" w:hAnsi="Verdana" w:cs="Arial"/>
          <w:sz w:val="22"/>
          <w:szCs w:val="22"/>
        </w:rPr>
      </w:pPr>
    </w:p>
    <w:p w14:paraId="190F3C27" w14:textId="77777777" w:rsidR="003B330C" w:rsidRPr="00B86B0F" w:rsidRDefault="007A442A" w:rsidP="00C50708">
      <w:pPr>
        <w:pStyle w:val="ListParagraph"/>
        <w:numPr>
          <w:ilvl w:val="0"/>
          <w:numId w:val="3"/>
        </w:numPr>
        <w:rPr>
          <w:rFonts w:ascii="Verdana" w:eastAsia="Times New Roman" w:hAnsi="Verdana" w:cs="Arial"/>
          <w:sz w:val="22"/>
          <w:szCs w:val="22"/>
        </w:rPr>
      </w:pPr>
      <w:r w:rsidRPr="00B86B0F">
        <w:rPr>
          <w:rFonts w:ascii="Verdana" w:eastAsia="Times New Roman" w:hAnsi="Verdana" w:cs="Arial"/>
          <w:sz w:val="22"/>
          <w:szCs w:val="22"/>
        </w:rPr>
        <w:t>A</w:t>
      </w:r>
      <w:r w:rsidR="001478E3" w:rsidRPr="00B86B0F">
        <w:rPr>
          <w:rFonts w:ascii="Verdana" w:eastAsia="Times New Roman" w:hAnsi="Verdana" w:cs="Arial"/>
          <w:sz w:val="22"/>
          <w:szCs w:val="22"/>
        </w:rPr>
        <w:t xml:space="preserve"> progressive increase in dedicated </w:t>
      </w:r>
      <w:r w:rsidR="009F6158" w:rsidRPr="00B86B0F">
        <w:rPr>
          <w:rFonts w:ascii="Verdana" w:eastAsia="Times New Roman" w:hAnsi="Verdana" w:cs="Arial"/>
          <w:sz w:val="22"/>
          <w:szCs w:val="22"/>
        </w:rPr>
        <w:t xml:space="preserve">public </w:t>
      </w:r>
      <w:r w:rsidR="001478E3" w:rsidRPr="00B86B0F">
        <w:rPr>
          <w:rFonts w:ascii="Verdana" w:eastAsia="Times New Roman" w:hAnsi="Verdana" w:cs="Arial"/>
          <w:sz w:val="22"/>
          <w:szCs w:val="22"/>
        </w:rPr>
        <w:t>resource</w:t>
      </w:r>
      <w:r w:rsidR="009F6158" w:rsidRPr="00B86B0F">
        <w:rPr>
          <w:rFonts w:ascii="Verdana" w:eastAsia="Times New Roman" w:hAnsi="Verdana" w:cs="Arial"/>
          <w:sz w:val="22"/>
          <w:szCs w:val="22"/>
        </w:rPr>
        <w:t>s</w:t>
      </w:r>
      <w:r w:rsidR="001478E3" w:rsidRPr="00B86B0F">
        <w:rPr>
          <w:rFonts w:ascii="Verdana" w:eastAsia="Times New Roman" w:hAnsi="Verdana" w:cs="Arial"/>
          <w:sz w:val="22"/>
          <w:szCs w:val="22"/>
        </w:rPr>
        <w:t xml:space="preserve"> </w:t>
      </w:r>
      <w:r w:rsidR="009F6158" w:rsidRPr="00B86B0F">
        <w:rPr>
          <w:rFonts w:ascii="Verdana" w:eastAsia="Times New Roman" w:hAnsi="Verdana" w:cs="Arial"/>
          <w:sz w:val="22"/>
          <w:szCs w:val="22"/>
        </w:rPr>
        <w:t>t</w:t>
      </w:r>
      <w:r w:rsidR="001478E3" w:rsidRPr="00B86B0F">
        <w:rPr>
          <w:rFonts w:ascii="Verdana" w:eastAsia="Times New Roman" w:hAnsi="Verdana" w:cs="Arial"/>
          <w:sz w:val="22"/>
          <w:szCs w:val="22"/>
        </w:rPr>
        <w:t>o support the full inclusion of persons with disabilities and their families in COVID response and re</w:t>
      </w:r>
      <w:r w:rsidR="00335FF9" w:rsidRPr="00B86B0F">
        <w:rPr>
          <w:rFonts w:ascii="Verdana" w:eastAsia="Times New Roman" w:hAnsi="Verdana" w:cs="Arial"/>
          <w:sz w:val="22"/>
          <w:szCs w:val="22"/>
        </w:rPr>
        <w:t>covery</w:t>
      </w:r>
      <w:r w:rsidR="001478E3" w:rsidRPr="00B86B0F">
        <w:rPr>
          <w:rFonts w:ascii="Verdana" w:eastAsia="Times New Roman" w:hAnsi="Verdana" w:cs="Arial"/>
          <w:sz w:val="22"/>
          <w:szCs w:val="22"/>
        </w:rPr>
        <w:t>. Domestic resources a</w:t>
      </w:r>
      <w:r w:rsidR="00335FF9" w:rsidRPr="00B86B0F">
        <w:rPr>
          <w:rFonts w:ascii="Verdana" w:eastAsia="Times New Roman" w:hAnsi="Verdana" w:cs="Arial"/>
          <w:sz w:val="22"/>
          <w:szCs w:val="22"/>
        </w:rPr>
        <w:t xml:space="preserve">re fundamental to this, but international cooperation also has a key role to play. </w:t>
      </w:r>
      <w:r w:rsidRPr="00B86B0F">
        <w:rPr>
          <w:rFonts w:ascii="Verdana" w:eastAsia="Times New Roman" w:hAnsi="Verdana" w:cs="Arial"/>
          <w:sz w:val="22"/>
          <w:szCs w:val="22"/>
        </w:rPr>
        <w:t>If economic reform policies are proposed, n</w:t>
      </w:r>
      <w:r w:rsidR="00335FF9" w:rsidRPr="00B86B0F">
        <w:rPr>
          <w:rFonts w:ascii="Verdana" w:eastAsia="Times New Roman" w:hAnsi="Verdana" w:cs="Arial"/>
          <w:sz w:val="22"/>
          <w:szCs w:val="22"/>
        </w:rPr>
        <w:t xml:space="preserve">on-discrimination against persons with disabilities </w:t>
      </w:r>
      <w:r w:rsidRPr="00B86B0F">
        <w:rPr>
          <w:rFonts w:ascii="Verdana" w:eastAsia="Times New Roman" w:hAnsi="Verdana" w:cs="Arial"/>
          <w:sz w:val="22"/>
          <w:szCs w:val="22"/>
        </w:rPr>
        <w:t xml:space="preserve">must be </w:t>
      </w:r>
      <w:r w:rsidR="00335FF9" w:rsidRPr="00B86B0F">
        <w:rPr>
          <w:rFonts w:ascii="Verdana" w:eastAsia="Times New Roman" w:hAnsi="Verdana" w:cs="Arial"/>
          <w:sz w:val="22"/>
          <w:szCs w:val="22"/>
        </w:rPr>
        <w:t>a key criterion in the</w:t>
      </w:r>
      <w:r w:rsidRPr="00B86B0F">
        <w:rPr>
          <w:rFonts w:ascii="Verdana" w:eastAsia="Times New Roman" w:hAnsi="Verdana" w:cs="Arial"/>
          <w:sz w:val="22"/>
          <w:szCs w:val="22"/>
        </w:rPr>
        <w:t>ir</w:t>
      </w:r>
      <w:r w:rsidR="00335FF9" w:rsidRPr="00B86B0F">
        <w:rPr>
          <w:rFonts w:ascii="Verdana" w:eastAsia="Times New Roman" w:hAnsi="Verdana" w:cs="Arial"/>
          <w:sz w:val="22"/>
          <w:szCs w:val="22"/>
        </w:rPr>
        <w:t xml:space="preserve"> assessment.</w:t>
      </w:r>
    </w:p>
    <w:p w14:paraId="62FC98A5" w14:textId="77777777" w:rsidR="003B330C" w:rsidRPr="00B86B0F" w:rsidRDefault="00C95E9C" w:rsidP="00C50708">
      <w:pPr>
        <w:pStyle w:val="ListParagraph"/>
        <w:numPr>
          <w:ilvl w:val="0"/>
          <w:numId w:val="3"/>
        </w:numPr>
        <w:rPr>
          <w:rFonts w:ascii="Verdana" w:eastAsia="Times New Roman" w:hAnsi="Verdana" w:cs="Arial"/>
          <w:sz w:val="22"/>
          <w:szCs w:val="22"/>
        </w:rPr>
      </w:pPr>
      <w:r w:rsidRPr="00B86B0F">
        <w:rPr>
          <w:rFonts w:ascii="Verdana" w:eastAsia="Times New Roman" w:hAnsi="Verdana" w:cs="Arial"/>
          <w:sz w:val="22"/>
          <w:szCs w:val="22"/>
        </w:rPr>
        <w:t xml:space="preserve">Transparent reporting of domestic and international resource allocations for the realization of disability rights, and of the </w:t>
      </w:r>
      <w:r w:rsidR="00C51042" w:rsidRPr="00B86B0F">
        <w:rPr>
          <w:rFonts w:ascii="Verdana" w:eastAsia="Times New Roman" w:hAnsi="Verdana" w:cs="Arial"/>
          <w:sz w:val="22"/>
          <w:szCs w:val="22"/>
        </w:rPr>
        <w:t>extent to which public spending delivers inclusive results for persons with disabilities</w:t>
      </w:r>
      <w:r w:rsidRPr="00B86B0F">
        <w:rPr>
          <w:rFonts w:ascii="Verdana" w:eastAsia="Times New Roman" w:hAnsi="Verdana" w:cs="Arial"/>
          <w:sz w:val="22"/>
          <w:szCs w:val="22"/>
        </w:rPr>
        <w:t xml:space="preserve">. All governments and development actors should collect data disaggregated by disability, sex and age to adequately assess the impact of programs and projects on persons with disabilities. </w:t>
      </w:r>
    </w:p>
    <w:p w14:paraId="1E4C6D37" w14:textId="78835FBC" w:rsidR="001756FD" w:rsidRPr="00B86B0F" w:rsidRDefault="00C95E9C" w:rsidP="00C50708">
      <w:pPr>
        <w:pStyle w:val="ListParagraph"/>
        <w:numPr>
          <w:ilvl w:val="0"/>
          <w:numId w:val="3"/>
        </w:numPr>
        <w:rPr>
          <w:rFonts w:ascii="Verdana" w:eastAsia="Times New Roman" w:hAnsi="Verdana" w:cs="Arial"/>
          <w:sz w:val="22"/>
          <w:szCs w:val="22"/>
        </w:rPr>
      </w:pPr>
      <w:r w:rsidRPr="00B86B0F">
        <w:rPr>
          <w:rFonts w:ascii="Verdana" w:eastAsia="Times New Roman" w:hAnsi="Verdana" w:cs="Arial"/>
          <w:sz w:val="22"/>
          <w:szCs w:val="22"/>
        </w:rPr>
        <w:t>Providers of official development assistance should also adopt and systematically use the disability marker of the Development Assistance Committee of the Organization for Economic Cooperation and Development to measure and monitor financing for disability inclusion.</w:t>
      </w:r>
    </w:p>
    <w:p w14:paraId="60A00B01" w14:textId="77777777" w:rsidR="00561D36" w:rsidRDefault="00C95E9C" w:rsidP="003B330C">
      <w:pPr>
        <w:pStyle w:val="ListParagraph"/>
        <w:numPr>
          <w:ilvl w:val="0"/>
          <w:numId w:val="1"/>
        </w:numPr>
        <w:rPr>
          <w:rFonts w:ascii="Verdana" w:eastAsia="Times New Roman" w:hAnsi="Verdana" w:cs="Arial"/>
          <w:sz w:val="22"/>
          <w:szCs w:val="22"/>
        </w:rPr>
      </w:pPr>
      <w:r w:rsidRPr="00B86B0F">
        <w:rPr>
          <w:rFonts w:ascii="Verdana" w:eastAsia="Times New Roman" w:hAnsi="Verdana" w:cs="Arial"/>
          <w:sz w:val="22"/>
          <w:szCs w:val="22"/>
        </w:rPr>
        <w:t>Close consult</w:t>
      </w:r>
      <w:r w:rsidR="009F6158" w:rsidRPr="00B86B0F">
        <w:rPr>
          <w:rFonts w:ascii="Verdana" w:eastAsia="Times New Roman" w:hAnsi="Verdana" w:cs="Arial"/>
          <w:sz w:val="22"/>
          <w:szCs w:val="22"/>
        </w:rPr>
        <w:t>ation</w:t>
      </w:r>
      <w:r w:rsidRPr="00B86B0F">
        <w:rPr>
          <w:rFonts w:ascii="Verdana" w:eastAsia="Times New Roman" w:hAnsi="Verdana" w:cs="Arial"/>
          <w:sz w:val="22"/>
          <w:szCs w:val="22"/>
        </w:rPr>
        <w:t xml:space="preserve"> and active involve</w:t>
      </w:r>
      <w:r w:rsidR="009F6158" w:rsidRPr="00B86B0F">
        <w:rPr>
          <w:rFonts w:ascii="Verdana" w:eastAsia="Times New Roman" w:hAnsi="Verdana" w:cs="Arial"/>
          <w:sz w:val="22"/>
          <w:szCs w:val="22"/>
        </w:rPr>
        <w:t>ment of</w:t>
      </w:r>
      <w:r w:rsidRPr="00B86B0F">
        <w:rPr>
          <w:rFonts w:ascii="Verdana" w:eastAsia="Times New Roman" w:hAnsi="Verdana" w:cs="Arial"/>
          <w:sz w:val="22"/>
          <w:szCs w:val="22"/>
        </w:rPr>
        <w:t xml:space="preserve"> persons with disabilities and their</w:t>
      </w:r>
      <w:r w:rsidR="003B330C" w:rsidRPr="00B86B0F">
        <w:rPr>
          <w:rFonts w:ascii="Verdana" w:eastAsia="Times New Roman" w:hAnsi="Verdana" w:cs="Arial"/>
          <w:sz w:val="22"/>
          <w:szCs w:val="22"/>
        </w:rPr>
        <w:t xml:space="preserve"> representative</w:t>
      </w:r>
      <w:r w:rsidRPr="00B86B0F">
        <w:rPr>
          <w:rFonts w:ascii="Verdana" w:eastAsia="Times New Roman" w:hAnsi="Verdana" w:cs="Arial"/>
          <w:sz w:val="22"/>
          <w:szCs w:val="22"/>
        </w:rPr>
        <w:t xml:space="preserve"> organizations in all efforts related to international cooperation and the planning, implementation and monitoring of COVID-19 response and recovery efforts</w:t>
      </w:r>
      <w:r w:rsidR="00561D36">
        <w:rPr>
          <w:rFonts w:ascii="Verdana" w:eastAsia="Times New Roman" w:hAnsi="Verdana" w:cs="Arial"/>
          <w:sz w:val="22"/>
          <w:szCs w:val="22"/>
        </w:rPr>
        <w:t xml:space="preserve"> are needed</w:t>
      </w:r>
      <w:r w:rsidRPr="00B86B0F">
        <w:rPr>
          <w:rFonts w:ascii="Verdana" w:eastAsia="Times New Roman" w:hAnsi="Verdana" w:cs="Arial"/>
          <w:sz w:val="22"/>
          <w:szCs w:val="22"/>
        </w:rPr>
        <w:t xml:space="preserve">. </w:t>
      </w:r>
    </w:p>
    <w:p w14:paraId="7506A5BA" w14:textId="04CDA783" w:rsidR="00C95E9C" w:rsidRPr="00B86B0F" w:rsidRDefault="00C95E9C" w:rsidP="003B330C">
      <w:pPr>
        <w:pStyle w:val="ListParagraph"/>
        <w:numPr>
          <w:ilvl w:val="0"/>
          <w:numId w:val="1"/>
        </w:numPr>
        <w:rPr>
          <w:rFonts w:ascii="Verdana" w:eastAsia="Times New Roman" w:hAnsi="Verdana" w:cs="Arial"/>
          <w:sz w:val="22"/>
          <w:szCs w:val="22"/>
        </w:rPr>
      </w:pPr>
      <w:r w:rsidRPr="00B86B0F">
        <w:rPr>
          <w:rFonts w:ascii="Verdana" w:eastAsia="Times New Roman" w:hAnsi="Verdana" w:cs="Arial"/>
          <w:sz w:val="22"/>
          <w:szCs w:val="22"/>
        </w:rPr>
        <w:t>Inclusion of persons with disabilities and their representative organizations is more important than ever</w:t>
      </w:r>
      <w:r w:rsidR="003B330C" w:rsidRPr="00B86B0F">
        <w:rPr>
          <w:rFonts w:ascii="Verdana" w:eastAsia="Times New Roman" w:hAnsi="Verdana" w:cs="Arial"/>
          <w:sz w:val="22"/>
          <w:szCs w:val="22"/>
        </w:rPr>
        <w:t>,</w:t>
      </w:r>
      <w:r w:rsidRPr="00B86B0F">
        <w:rPr>
          <w:rFonts w:ascii="Verdana" w:eastAsia="Times New Roman" w:hAnsi="Verdana" w:cs="Arial"/>
          <w:sz w:val="22"/>
          <w:szCs w:val="22"/>
        </w:rPr>
        <w:t xml:space="preserve"> not only to address existing inequalities and barriers, but to tackle new and emerging challenges. </w:t>
      </w:r>
    </w:p>
    <w:p w14:paraId="6E2E5C9F" w14:textId="77ECE22F" w:rsidR="003B330C" w:rsidRPr="00B86B0F" w:rsidRDefault="003B330C" w:rsidP="003B330C">
      <w:pPr>
        <w:rPr>
          <w:rFonts w:ascii="Verdana" w:eastAsia="Times New Roman" w:hAnsi="Verdana" w:cs="Arial"/>
          <w:sz w:val="22"/>
          <w:szCs w:val="22"/>
        </w:rPr>
      </w:pPr>
    </w:p>
    <w:p w14:paraId="61DD4F79" w14:textId="42972F9B" w:rsidR="00B74746" w:rsidRDefault="003B330C">
      <w:pPr>
        <w:rPr>
          <w:rFonts w:ascii="Verdana" w:eastAsia="Times New Roman" w:hAnsi="Verdana" w:cs="Arial"/>
          <w:sz w:val="22"/>
          <w:szCs w:val="22"/>
        </w:rPr>
      </w:pPr>
      <w:r w:rsidRPr="00B86B0F">
        <w:rPr>
          <w:rFonts w:ascii="Verdana" w:eastAsia="Times New Roman" w:hAnsi="Verdana" w:cs="Arial"/>
          <w:sz w:val="22"/>
          <w:szCs w:val="22"/>
        </w:rPr>
        <w:t>Thank you.</w:t>
      </w:r>
    </w:p>
    <w:p w14:paraId="3D0A2C51" w14:textId="77777777" w:rsidR="006A6DF2" w:rsidRPr="00B86B0F" w:rsidRDefault="006A6DF2">
      <w:pPr>
        <w:rPr>
          <w:rFonts w:ascii="Verdana" w:eastAsia="Times New Roman" w:hAnsi="Verdana" w:cs="Arial"/>
          <w:sz w:val="22"/>
          <w:szCs w:val="22"/>
        </w:rPr>
      </w:pPr>
    </w:p>
    <w:sectPr w:rsidR="006A6DF2" w:rsidRPr="00B86B0F" w:rsidSect="00BC7B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2AE50" w14:textId="77777777" w:rsidR="00BF7E85" w:rsidRDefault="00BF7E85" w:rsidP="00C50708">
      <w:r>
        <w:separator/>
      </w:r>
    </w:p>
  </w:endnote>
  <w:endnote w:type="continuationSeparator" w:id="0">
    <w:p w14:paraId="3CAE5683" w14:textId="77777777" w:rsidR="00BF7E85" w:rsidRDefault="00BF7E85" w:rsidP="00C50708">
      <w:r>
        <w:continuationSeparator/>
      </w:r>
    </w:p>
  </w:endnote>
  <w:endnote w:id="1">
    <w:p w14:paraId="5FC3B838" w14:textId="77777777" w:rsidR="00C50708" w:rsidRPr="005D6B2F" w:rsidRDefault="00C50708" w:rsidP="00C50708">
      <w:pPr>
        <w:pStyle w:val="EndnoteText"/>
        <w:rPr>
          <w:rFonts w:ascii="Verdana" w:hAnsi="Verdana"/>
          <w:sz w:val="16"/>
          <w:szCs w:val="16"/>
        </w:rPr>
      </w:pPr>
      <w:r w:rsidRPr="005D6B2F">
        <w:rPr>
          <w:rStyle w:val="EndnoteReference"/>
          <w:rFonts w:ascii="Verdana" w:hAnsi="Verdana"/>
          <w:sz w:val="16"/>
          <w:szCs w:val="16"/>
        </w:rPr>
        <w:endnoteRef/>
      </w:r>
      <w:r w:rsidRPr="005D6B2F">
        <w:rPr>
          <w:rFonts w:ascii="Verdana" w:hAnsi="Verdana"/>
          <w:sz w:val="16"/>
          <w:szCs w:val="16"/>
        </w:rPr>
        <w:t xml:space="preserve"> ADD International. (2020). COVID-19: Double Jeopardy for Persons with Disabilities.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C9BF4" w14:textId="77777777" w:rsidR="00BF7E85" w:rsidRDefault="00BF7E85" w:rsidP="00C50708">
      <w:r>
        <w:separator/>
      </w:r>
    </w:p>
  </w:footnote>
  <w:footnote w:type="continuationSeparator" w:id="0">
    <w:p w14:paraId="6CD0D5DF" w14:textId="77777777" w:rsidR="00BF7E85" w:rsidRDefault="00BF7E85" w:rsidP="00C50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019F1"/>
    <w:multiLevelType w:val="hybridMultilevel"/>
    <w:tmpl w:val="DD32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D70E3"/>
    <w:multiLevelType w:val="hybridMultilevel"/>
    <w:tmpl w:val="03E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A291A"/>
    <w:multiLevelType w:val="hybridMultilevel"/>
    <w:tmpl w:val="15522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08"/>
    <w:rsid w:val="000153B5"/>
    <w:rsid w:val="0002735A"/>
    <w:rsid w:val="00044E37"/>
    <w:rsid w:val="00065738"/>
    <w:rsid w:val="000B5006"/>
    <w:rsid w:val="001478E3"/>
    <w:rsid w:val="001756FD"/>
    <w:rsid w:val="001979C9"/>
    <w:rsid w:val="001F423E"/>
    <w:rsid w:val="00290CB5"/>
    <w:rsid w:val="002F5625"/>
    <w:rsid w:val="0031712F"/>
    <w:rsid w:val="00335FF9"/>
    <w:rsid w:val="0039388B"/>
    <w:rsid w:val="003A6907"/>
    <w:rsid w:val="003B330C"/>
    <w:rsid w:val="004E5E6A"/>
    <w:rsid w:val="0051529A"/>
    <w:rsid w:val="00561D36"/>
    <w:rsid w:val="005974E7"/>
    <w:rsid w:val="006366A9"/>
    <w:rsid w:val="006A6DF2"/>
    <w:rsid w:val="006C48E9"/>
    <w:rsid w:val="006F2B9D"/>
    <w:rsid w:val="007A442A"/>
    <w:rsid w:val="008D4438"/>
    <w:rsid w:val="009F6158"/>
    <w:rsid w:val="00A17963"/>
    <w:rsid w:val="00AA6F09"/>
    <w:rsid w:val="00B03179"/>
    <w:rsid w:val="00B440FE"/>
    <w:rsid w:val="00B6075A"/>
    <w:rsid w:val="00B86B0F"/>
    <w:rsid w:val="00BA5930"/>
    <w:rsid w:val="00BB414A"/>
    <w:rsid w:val="00BC7BEC"/>
    <w:rsid w:val="00BD44DB"/>
    <w:rsid w:val="00BF7E85"/>
    <w:rsid w:val="00C04E13"/>
    <w:rsid w:val="00C50708"/>
    <w:rsid w:val="00C51042"/>
    <w:rsid w:val="00C511B7"/>
    <w:rsid w:val="00C5273F"/>
    <w:rsid w:val="00C718A1"/>
    <w:rsid w:val="00C734D6"/>
    <w:rsid w:val="00C87C75"/>
    <w:rsid w:val="00C925C0"/>
    <w:rsid w:val="00C92C44"/>
    <w:rsid w:val="00C95E9C"/>
    <w:rsid w:val="00D025EC"/>
    <w:rsid w:val="00D8053A"/>
    <w:rsid w:val="00DB5312"/>
    <w:rsid w:val="00E2323E"/>
    <w:rsid w:val="00E81B3B"/>
    <w:rsid w:val="00EA00D7"/>
    <w:rsid w:val="00F40C7E"/>
    <w:rsid w:val="00F51E4D"/>
    <w:rsid w:val="00F7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36F7"/>
  <w15:chartTrackingRefBased/>
  <w15:docId w15:val="{790B94A5-1749-9742-8C16-A9F824A8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708"/>
    <w:rPr>
      <w:color w:val="0000FF"/>
      <w:u w:val="single"/>
    </w:rPr>
  </w:style>
  <w:style w:type="paragraph" w:customStyle="1" w:styleId="Default">
    <w:name w:val="Default"/>
    <w:rsid w:val="00C50708"/>
    <w:pPr>
      <w:autoSpaceDE w:val="0"/>
      <w:autoSpaceDN w:val="0"/>
      <w:adjustRightInd w:val="0"/>
    </w:pPr>
    <w:rPr>
      <w:rFonts w:ascii="Verdana" w:hAnsi="Verdana" w:cs="Verdana"/>
      <w:color w:val="000000"/>
    </w:rPr>
  </w:style>
  <w:style w:type="paragraph" w:styleId="NormalWeb">
    <w:name w:val="Normal (Web)"/>
    <w:basedOn w:val="Normal"/>
    <w:uiPriority w:val="99"/>
    <w:unhideWhenUsed/>
    <w:rsid w:val="00C5070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C50708"/>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C5070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50708"/>
    <w:rPr>
      <w:vertAlign w:val="superscript"/>
    </w:rPr>
  </w:style>
  <w:style w:type="paragraph" w:styleId="ListParagraph">
    <w:name w:val="List Paragraph"/>
    <w:basedOn w:val="Normal"/>
    <w:uiPriority w:val="34"/>
    <w:qFormat/>
    <w:rsid w:val="00C50708"/>
    <w:pPr>
      <w:ind w:left="720"/>
      <w:contextualSpacing/>
    </w:pPr>
  </w:style>
  <w:style w:type="paragraph" w:styleId="BalloonText">
    <w:name w:val="Balloon Text"/>
    <w:basedOn w:val="Normal"/>
    <w:link w:val="BalloonTextChar"/>
    <w:uiPriority w:val="99"/>
    <w:semiHidden/>
    <w:unhideWhenUsed/>
    <w:rsid w:val="00175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6FD"/>
    <w:rPr>
      <w:rFonts w:ascii="Segoe UI" w:hAnsi="Segoe UI" w:cs="Segoe UI"/>
      <w:sz w:val="18"/>
      <w:szCs w:val="18"/>
    </w:rPr>
  </w:style>
  <w:style w:type="paragraph" w:styleId="FootnoteText">
    <w:name w:val="footnote text"/>
    <w:basedOn w:val="Normal"/>
    <w:link w:val="FootnoteTextChar"/>
    <w:uiPriority w:val="99"/>
    <w:semiHidden/>
    <w:unhideWhenUsed/>
    <w:rsid w:val="00335FF9"/>
    <w:rPr>
      <w:rFonts w:eastAsiaTheme="minorEastAsia"/>
      <w:sz w:val="20"/>
      <w:szCs w:val="20"/>
      <w:lang w:val="en-GB" w:eastAsia="zh-TW"/>
    </w:rPr>
  </w:style>
  <w:style w:type="character" w:customStyle="1" w:styleId="FootnoteTextChar">
    <w:name w:val="Footnote Text Char"/>
    <w:basedOn w:val="DefaultParagraphFont"/>
    <w:link w:val="FootnoteText"/>
    <w:uiPriority w:val="99"/>
    <w:semiHidden/>
    <w:rsid w:val="00335FF9"/>
    <w:rPr>
      <w:rFonts w:eastAsiaTheme="minorEastAsia"/>
      <w:sz w:val="20"/>
      <w:szCs w:val="20"/>
      <w:lang w:val="en-GB" w:eastAsia="zh-TW"/>
    </w:rPr>
  </w:style>
  <w:style w:type="character" w:styleId="FootnoteReference">
    <w:name w:val="footnote reference"/>
    <w:basedOn w:val="DefaultParagraphFont"/>
    <w:uiPriority w:val="99"/>
    <w:semiHidden/>
    <w:unhideWhenUsed/>
    <w:rsid w:val="00335FF9"/>
    <w:rPr>
      <w:vertAlign w:val="superscript"/>
    </w:rPr>
  </w:style>
  <w:style w:type="character" w:styleId="CommentReference">
    <w:name w:val="annotation reference"/>
    <w:basedOn w:val="DefaultParagraphFont"/>
    <w:uiPriority w:val="99"/>
    <w:semiHidden/>
    <w:unhideWhenUsed/>
    <w:rsid w:val="000B5006"/>
    <w:rPr>
      <w:sz w:val="16"/>
      <w:szCs w:val="16"/>
    </w:rPr>
  </w:style>
  <w:style w:type="paragraph" w:styleId="CommentText">
    <w:name w:val="annotation text"/>
    <w:basedOn w:val="Normal"/>
    <w:link w:val="CommentTextChar"/>
    <w:uiPriority w:val="99"/>
    <w:semiHidden/>
    <w:unhideWhenUsed/>
    <w:rsid w:val="000B5006"/>
    <w:rPr>
      <w:sz w:val="20"/>
      <w:szCs w:val="20"/>
    </w:rPr>
  </w:style>
  <w:style w:type="character" w:customStyle="1" w:styleId="CommentTextChar">
    <w:name w:val="Comment Text Char"/>
    <w:basedOn w:val="DefaultParagraphFont"/>
    <w:link w:val="CommentText"/>
    <w:uiPriority w:val="99"/>
    <w:semiHidden/>
    <w:rsid w:val="000B5006"/>
    <w:rPr>
      <w:sz w:val="20"/>
      <w:szCs w:val="20"/>
    </w:rPr>
  </w:style>
  <w:style w:type="paragraph" w:styleId="CommentSubject">
    <w:name w:val="annotation subject"/>
    <w:basedOn w:val="CommentText"/>
    <w:next w:val="CommentText"/>
    <w:link w:val="CommentSubjectChar"/>
    <w:uiPriority w:val="99"/>
    <w:semiHidden/>
    <w:unhideWhenUsed/>
    <w:rsid w:val="000B5006"/>
    <w:rPr>
      <w:b/>
      <w:bCs/>
    </w:rPr>
  </w:style>
  <w:style w:type="character" w:customStyle="1" w:styleId="CommentSubjectChar">
    <w:name w:val="Comment Subject Char"/>
    <w:basedOn w:val="CommentTextChar"/>
    <w:link w:val="CommentSubject"/>
    <w:uiPriority w:val="99"/>
    <w:semiHidden/>
    <w:rsid w:val="000B5006"/>
    <w:rPr>
      <w:b/>
      <w:bCs/>
      <w:sz w:val="20"/>
      <w:szCs w:val="20"/>
    </w:rPr>
  </w:style>
  <w:style w:type="character" w:styleId="UnresolvedMention">
    <w:name w:val="Unresolved Mention"/>
    <w:basedOn w:val="DefaultParagraphFont"/>
    <w:uiPriority w:val="99"/>
    <w:semiHidden/>
    <w:unhideWhenUsed/>
    <w:rsid w:val="000B5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94101">
      <w:bodyDiv w:val="1"/>
      <w:marLeft w:val="0"/>
      <w:marRight w:val="0"/>
      <w:marTop w:val="0"/>
      <w:marBottom w:val="0"/>
      <w:divBdr>
        <w:top w:val="none" w:sz="0" w:space="0" w:color="auto"/>
        <w:left w:val="none" w:sz="0" w:space="0" w:color="auto"/>
        <w:bottom w:val="none" w:sz="0" w:space="0" w:color="auto"/>
        <w:right w:val="none" w:sz="0" w:space="0" w:color="auto"/>
      </w:divBdr>
    </w:div>
    <w:div w:id="794253363">
      <w:bodyDiv w:val="1"/>
      <w:marLeft w:val="0"/>
      <w:marRight w:val="0"/>
      <w:marTop w:val="0"/>
      <w:marBottom w:val="0"/>
      <w:divBdr>
        <w:top w:val="none" w:sz="0" w:space="0" w:color="auto"/>
        <w:left w:val="none" w:sz="0" w:space="0" w:color="auto"/>
        <w:bottom w:val="none" w:sz="0" w:space="0" w:color="auto"/>
        <w:right w:val="none" w:sz="0" w:space="0" w:color="auto"/>
      </w:divBdr>
    </w:div>
    <w:div w:id="10261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14</cp:revision>
  <dcterms:created xsi:type="dcterms:W3CDTF">2020-10-28T21:08:00Z</dcterms:created>
  <dcterms:modified xsi:type="dcterms:W3CDTF">2020-10-29T16:53:00Z</dcterms:modified>
</cp:coreProperties>
</file>