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6C1D" w14:textId="5A00E342" w:rsidR="00BC5E7A" w:rsidRPr="001D750E" w:rsidRDefault="3A3E262B" w:rsidP="1EF798A3">
      <w:pPr>
        <w:pBdr>
          <w:top w:val="nil"/>
          <w:left w:val="nil"/>
          <w:bottom w:val="nil"/>
          <w:right w:val="nil"/>
          <w:between w:val="nil"/>
        </w:pBdr>
        <w:spacing w:after="160"/>
        <w:jc w:val="center"/>
      </w:pPr>
      <w:r>
        <w:rPr>
          <w:noProof/>
        </w:rPr>
        <w:drawing>
          <wp:inline distT="0" distB="0" distL="0" distR="0" wp14:anchorId="1BD26796" wp14:editId="6AFE9F00">
            <wp:extent cx="2028825" cy="1019175"/>
            <wp:effectExtent l="0" t="0" r="0" b="0"/>
            <wp:docPr id="218030326" name="Picture 21803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28825" cy="1019175"/>
                    </a:xfrm>
                    <a:prstGeom prst="rect">
                      <a:avLst/>
                    </a:prstGeom>
                  </pic:spPr>
                </pic:pic>
              </a:graphicData>
            </a:graphic>
          </wp:inline>
        </w:drawing>
      </w:r>
    </w:p>
    <w:p w14:paraId="1AB878F1" w14:textId="77777777" w:rsidR="00BC5E7A" w:rsidRPr="001D750E" w:rsidRDefault="00BC5E7A" w:rsidP="00842B59">
      <w:pPr>
        <w:pBdr>
          <w:top w:val="nil"/>
          <w:left w:val="nil"/>
          <w:bottom w:val="nil"/>
          <w:right w:val="nil"/>
          <w:between w:val="nil"/>
        </w:pBdr>
        <w:spacing w:after="160"/>
        <w:jc w:val="both"/>
        <w:rPr>
          <w:rFonts w:ascii="Segoe UI" w:eastAsia="Cambria" w:hAnsi="Segoe UI" w:cs="Segoe UI"/>
          <w:color w:val="000000"/>
          <w:sz w:val="22"/>
          <w:szCs w:val="22"/>
        </w:rPr>
      </w:pPr>
      <w:bookmarkStart w:id="0" w:name="_heading=h.gjdgxs" w:colFirst="0" w:colLast="0"/>
      <w:bookmarkEnd w:id="0"/>
    </w:p>
    <w:p w14:paraId="32047850" w14:textId="56E537BF" w:rsidR="00BC5E7A" w:rsidRPr="001D750E" w:rsidRDefault="3A6B2B9C" w:rsidP="1EF798A3">
      <w:pPr>
        <w:pBdr>
          <w:top w:val="nil"/>
          <w:left w:val="nil"/>
          <w:bottom w:val="nil"/>
          <w:right w:val="nil"/>
          <w:between w:val="nil"/>
        </w:pBdr>
        <w:spacing w:after="160"/>
        <w:jc w:val="center"/>
        <w:rPr>
          <w:rFonts w:ascii="Segoe UI" w:eastAsia="Cambria" w:hAnsi="Segoe UI" w:cs="Segoe UI"/>
          <w:color w:val="2D4F8E"/>
          <w:sz w:val="44"/>
          <w:szCs w:val="44"/>
        </w:rPr>
      </w:pPr>
      <w:r w:rsidRPr="1EF798A3">
        <w:rPr>
          <w:rFonts w:ascii="Segoe UI" w:eastAsia="Cambria" w:hAnsi="Segoe UI" w:cs="Segoe UI"/>
          <w:color w:val="2D4F8E"/>
          <w:sz w:val="44"/>
          <w:szCs w:val="44"/>
        </w:rPr>
        <w:t xml:space="preserve">IDA’s </w:t>
      </w:r>
      <w:r w:rsidR="00867ACA" w:rsidRPr="1EF798A3">
        <w:rPr>
          <w:rFonts w:ascii="Segoe UI" w:eastAsia="Cambria" w:hAnsi="Segoe UI" w:cs="Segoe UI"/>
          <w:color w:val="2D4F8E"/>
          <w:sz w:val="44"/>
          <w:szCs w:val="44"/>
        </w:rPr>
        <w:t xml:space="preserve">Online courses’ platform </w:t>
      </w:r>
    </w:p>
    <w:p w14:paraId="708868D4" w14:textId="24934604" w:rsidR="00BC5E7A" w:rsidRPr="001D750E" w:rsidRDefault="00867ACA" w:rsidP="00842B59">
      <w:pPr>
        <w:pBdr>
          <w:top w:val="nil"/>
          <w:left w:val="nil"/>
          <w:bottom w:val="nil"/>
          <w:right w:val="nil"/>
          <w:between w:val="nil"/>
        </w:pBdr>
        <w:spacing w:after="160"/>
        <w:jc w:val="center"/>
        <w:rPr>
          <w:rFonts w:ascii="Segoe UI" w:eastAsia="Cambria" w:hAnsi="Segoe UI" w:cs="Segoe UI"/>
          <w:b/>
          <w:color w:val="000000"/>
          <w:sz w:val="28"/>
          <w:szCs w:val="28"/>
        </w:rPr>
      </w:pPr>
      <w:r w:rsidRPr="001D750E">
        <w:rPr>
          <w:rFonts w:ascii="Segoe UI" w:eastAsia="Cambria" w:hAnsi="Segoe UI" w:cs="Segoe UI"/>
          <w:b/>
          <w:color w:val="000000"/>
          <w:sz w:val="28"/>
          <w:szCs w:val="28"/>
        </w:rPr>
        <w:t xml:space="preserve">Consultant(s): </w:t>
      </w:r>
      <w:r w:rsidRPr="001D750E">
        <w:rPr>
          <w:rFonts w:ascii="Segoe UI" w:eastAsia="Cambria" w:hAnsi="Segoe UI" w:cs="Segoe UI"/>
          <w:b/>
          <w:sz w:val="28"/>
          <w:szCs w:val="28"/>
        </w:rPr>
        <w:t xml:space="preserve">Inclusive </w:t>
      </w:r>
      <w:r w:rsidR="001D750E">
        <w:rPr>
          <w:rFonts w:ascii="Segoe UI" w:eastAsia="Cambria" w:hAnsi="Segoe UI" w:cs="Segoe UI"/>
          <w:b/>
          <w:sz w:val="28"/>
          <w:szCs w:val="28"/>
        </w:rPr>
        <w:t>budgeting</w:t>
      </w:r>
      <w:r w:rsidRPr="001D750E">
        <w:rPr>
          <w:rFonts w:ascii="Segoe UI" w:eastAsia="Cambria" w:hAnsi="Segoe UI" w:cs="Segoe UI"/>
          <w:b/>
          <w:sz w:val="28"/>
          <w:szCs w:val="28"/>
        </w:rPr>
        <w:t xml:space="preserve"> - </w:t>
      </w:r>
      <w:r w:rsidRPr="001D750E">
        <w:rPr>
          <w:rFonts w:ascii="Segoe UI" w:eastAsia="Cambria" w:hAnsi="Segoe UI" w:cs="Segoe UI"/>
          <w:b/>
          <w:color w:val="000000"/>
          <w:sz w:val="28"/>
          <w:szCs w:val="28"/>
        </w:rPr>
        <w:t>Course Development</w:t>
      </w:r>
    </w:p>
    <w:p w14:paraId="3C2A9011" w14:textId="77777777" w:rsidR="00BC5E7A" w:rsidRPr="001D750E" w:rsidRDefault="00867ACA" w:rsidP="00842B59">
      <w:pPr>
        <w:pBdr>
          <w:top w:val="nil"/>
          <w:left w:val="nil"/>
          <w:bottom w:val="single" w:sz="12" w:space="0" w:color="000000"/>
          <w:right w:val="nil"/>
          <w:between w:val="nil"/>
        </w:pBdr>
        <w:spacing w:after="160"/>
        <w:jc w:val="center"/>
        <w:rPr>
          <w:rFonts w:ascii="Segoe UI" w:eastAsia="Cambria" w:hAnsi="Segoe UI" w:cs="Segoe UI"/>
          <w:b/>
          <w:color w:val="2D4F8E"/>
          <w:sz w:val="28"/>
          <w:szCs w:val="28"/>
        </w:rPr>
      </w:pPr>
      <w:r w:rsidRPr="001D750E">
        <w:rPr>
          <w:rFonts w:ascii="Segoe UI" w:eastAsia="Cambria" w:hAnsi="Segoe UI" w:cs="Segoe UI"/>
          <w:b/>
          <w:color w:val="2D4F8E"/>
          <w:sz w:val="28"/>
          <w:szCs w:val="28"/>
        </w:rPr>
        <w:t>Terms of Reference</w:t>
      </w:r>
    </w:p>
    <w:p w14:paraId="47E5AA2D" w14:textId="77777777" w:rsidR="00BC5E7A" w:rsidRPr="001D750E" w:rsidRDefault="00BC5E7A" w:rsidP="00842B59">
      <w:pPr>
        <w:pBdr>
          <w:top w:val="nil"/>
          <w:left w:val="nil"/>
          <w:bottom w:val="nil"/>
          <w:right w:val="nil"/>
          <w:between w:val="nil"/>
        </w:pBdr>
        <w:spacing w:after="160"/>
        <w:jc w:val="both"/>
        <w:rPr>
          <w:rFonts w:ascii="Segoe UI" w:eastAsia="Cambria" w:hAnsi="Segoe UI" w:cs="Segoe UI"/>
          <w:color w:val="000000"/>
          <w:sz w:val="22"/>
          <w:szCs w:val="22"/>
        </w:rPr>
      </w:pPr>
      <w:bookmarkStart w:id="1" w:name="_heading=h.30j0zll"/>
      <w:bookmarkEnd w:id="1"/>
    </w:p>
    <w:p w14:paraId="2AC0B030" w14:textId="07967EB3" w:rsidR="3C78804A" w:rsidRDefault="3C78804A" w:rsidP="6D56270E">
      <w:pPr>
        <w:spacing w:after="160" w:line="259" w:lineRule="auto"/>
        <w:jc w:val="right"/>
      </w:pPr>
      <w:r w:rsidRPr="6D56270E">
        <w:rPr>
          <w:rFonts w:ascii="Segoe UI" w:eastAsia="Cambria" w:hAnsi="Segoe UI" w:cs="Segoe UI"/>
          <w:color w:val="595959" w:themeColor="text1" w:themeTint="A6"/>
          <w:sz w:val="22"/>
          <w:szCs w:val="22"/>
        </w:rPr>
        <w:t>January 2023</w:t>
      </w:r>
    </w:p>
    <w:p w14:paraId="32180F4A" w14:textId="77777777" w:rsidR="00BC5E7A" w:rsidRPr="001D750E" w:rsidRDefault="00867ACA" w:rsidP="00842B59">
      <w:pPr>
        <w:pStyle w:val="Heading1"/>
        <w:spacing w:line="240" w:lineRule="auto"/>
      </w:pPr>
      <w:bookmarkStart w:id="2" w:name="_heading=h.1fob9te" w:colFirst="0" w:colLast="0"/>
      <w:bookmarkEnd w:id="2"/>
      <w:r w:rsidRPr="001D750E">
        <w:t>I. About IDA</w:t>
      </w:r>
    </w:p>
    <w:p w14:paraId="68308445" w14:textId="77777777" w:rsidR="00842B59" w:rsidRDefault="00867ACA" w:rsidP="00842B59">
      <w:pPr>
        <w:pBdr>
          <w:top w:val="nil"/>
          <w:left w:val="nil"/>
          <w:bottom w:val="nil"/>
          <w:right w:val="nil"/>
          <w:between w:val="nil"/>
        </w:pBdr>
        <w:spacing w:after="160"/>
        <w:jc w:val="both"/>
        <w:rPr>
          <w:rFonts w:ascii="Segoe UI" w:eastAsia="Cambria" w:hAnsi="Segoe UI" w:cs="Segoe UI"/>
          <w:sz w:val="22"/>
          <w:szCs w:val="22"/>
        </w:rPr>
      </w:pPr>
      <w:r w:rsidRPr="00842B59">
        <w:rPr>
          <w:rFonts w:ascii="Segoe UI" w:eastAsia="Cambria" w:hAnsi="Segoe UI" w:cs="Segoe UI"/>
          <w:sz w:val="22"/>
          <w:szCs w:val="22"/>
        </w:rPr>
        <w:t xml:space="preserve">The </w:t>
      </w:r>
      <w:hyperlink r:id="rId13">
        <w:r w:rsidRPr="00842B59">
          <w:rPr>
            <w:rFonts w:ascii="Segoe UI" w:eastAsia="Cambria" w:hAnsi="Segoe UI" w:cs="Segoe UI"/>
            <w:color w:val="0000FF"/>
            <w:sz w:val="22"/>
            <w:szCs w:val="22"/>
            <w:u w:val="single"/>
          </w:rPr>
          <w:t>International Disability Alliance</w:t>
        </w:r>
      </w:hyperlink>
      <w:r w:rsidR="00842B59">
        <w:rPr>
          <w:rFonts w:ascii="Segoe UI" w:eastAsia="Cambria" w:hAnsi="Segoe UI" w:cs="Segoe UI"/>
          <w:sz w:val="22"/>
          <w:szCs w:val="22"/>
        </w:rPr>
        <w:t xml:space="preserve"> </w:t>
      </w:r>
      <w:r w:rsidRPr="00842B59">
        <w:rPr>
          <w:rFonts w:ascii="Segoe UI" w:eastAsia="Cambria" w:hAnsi="Segoe UI" w:cs="Segoe UI"/>
          <w:sz w:val="22"/>
          <w:szCs w:val="22"/>
        </w:rPr>
        <w:t xml:space="preserve">is an alliance of 14 global and regional </w:t>
      </w:r>
      <w:proofErr w:type="spellStart"/>
      <w:r w:rsidRPr="00842B59">
        <w:rPr>
          <w:rFonts w:ascii="Segoe UI" w:eastAsia="Cambria" w:hAnsi="Segoe UI" w:cs="Segoe UI"/>
          <w:sz w:val="22"/>
          <w:szCs w:val="22"/>
        </w:rPr>
        <w:t>organisations</w:t>
      </w:r>
      <w:proofErr w:type="spellEnd"/>
      <w:r w:rsidRPr="00842B59">
        <w:rPr>
          <w:rFonts w:ascii="Segoe UI" w:eastAsia="Cambria" w:hAnsi="Segoe UI" w:cs="Segoe UI"/>
          <w:sz w:val="22"/>
          <w:szCs w:val="22"/>
        </w:rPr>
        <w:t xml:space="preserve"> of persons with disabilities, which brings together over 1,100 </w:t>
      </w:r>
      <w:proofErr w:type="spellStart"/>
      <w:r w:rsidRPr="00842B59">
        <w:rPr>
          <w:rFonts w:ascii="Segoe UI" w:eastAsia="Cambria" w:hAnsi="Segoe UI" w:cs="Segoe UI"/>
          <w:sz w:val="22"/>
          <w:szCs w:val="22"/>
        </w:rPr>
        <w:t>organisations</w:t>
      </w:r>
      <w:proofErr w:type="spellEnd"/>
      <w:r w:rsidRPr="00842B59">
        <w:rPr>
          <w:rFonts w:ascii="Segoe UI" w:eastAsia="Cambria" w:hAnsi="Segoe UI" w:cs="Segoe UI"/>
          <w:sz w:val="22"/>
          <w:szCs w:val="22"/>
        </w:rPr>
        <w:t xml:space="preserve"> of persons with disabilities and their families from across eight global and six regional networks. Together, IDA promotes the rights of persons with disabilities across the United Nations' efforts to advance human rights and sustainable development and supports </w:t>
      </w:r>
      <w:proofErr w:type="spellStart"/>
      <w:r w:rsidRPr="00842B59">
        <w:rPr>
          <w:rFonts w:ascii="Segoe UI" w:eastAsia="Cambria" w:hAnsi="Segoe UI" w:cs="Segoe UI"/>
          <w:sz w:val="22"/>
          <w:szCs w:val="22"/>
        </w:rPr>
        <w:t>organisations</w:t>
      </w:r>
      <w:proofErr w:type="spellEnd"/>
      <w:r w:rsidRPr="00842B59">
        <w:rPr>
          <w:rFonts w:ascii="Segoe UI" w:eastAsia="Cambria" w:hAnsi="Segoe UI" w:cs="Segoe UI"/>
          <w:sz w:val="22"/>
          <w:szCs w:val="22"/>
        </w:rPr>
        <w:t xml:space="preserve"> of persons with disabilities to hold their governments to account and advocate for change locally, nationally and internationally.</w:t>
      </w:r>
    </w:p>
    <w:p w14:paraId="4A5497A9" w14:textId="284F31A5" w:rsidR="00BC5E7A" w:rsidRDefault="00867ACA" w:rsidP="00842B59">
      <w:pPr>
        <w:pBdr>
          <w:top w:val="nil"/>
          <w:left w:val="nil"/>
          <w:bottom w:val="nil"/>
          <w:right w:val="nil"/>
          <w:between w:val="nil"/>
        </w:pBdr>
        <w:spacing w:after="16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 xml:space="preserve">More information is available on </w:t>
      </w:r>
      <w:hyperlink r:id="rId14">
        <w:r w:rsidRPr="001D750E">
          <w:rPr>
            <w:rFonts w:ascii="Segoe UI" w:eastAsia="Cambria" w:hAnsi="Segoe UI" w:cs="Segoe UI"/>
            <w:color w:val="0000FF"/>
            <w:sz w:val="22"/>
            <w:szCs w:val="22"/>
            <w:u w:val="single"/>
          </w:rPr>
          <w:t>www.internationaldisabilityalliance.org</w:t>
        </w:r>
      </w:hyperlink>
      <w:r w:rsidRPr="001D750E">
        <w:rPr>
          <w:rFonts w:ascii="Segoe UI" w:eastAsia="Cambria" w:hAnsi="Segoe UI" w:cs="Segoe UI"/>
          <w:color w:val="000000"/>
          <w:sz w:val="22"/>
          <w:szCs w:val="22"/>
        </w:rPr>
        <w:t xml:space="preserve"> </w:t>
      </w:r>
    </w:p>
    <w:p w14:paraId="013053F9" w14:textId="77777777" w:rsidR="00842B59" w:rsidRPr="001D750E" w:rsidRDefault="00842B59" w:rsidP="00842B59">
      <w:pPr>
        <w:pBdr>
          <w:top w:val="nil"/>
          <w:left w:val="nil"/>
          <w:bottom w:val="nil"/>
          <w:right w:val="nil"/>
          <w:between w:val="nil"/>
        </w:pBdr>
        <w:spacing w:after="160"/>
        <w:jc w:val="both"/>
        <w:rPr>
          <w:rFonts w:ascii="Segoe UI" w:eastAsia="Cambria" w:hAnsi="Segoe UI" w:cs="Segoe UI"/>
          <w:color w:val="000000"/>
          <w:sz w:val="22"/>
          <w:szCs w:val="22"/>
        </w:rPr>
      </w:pPr>
    </w:p>
    <w:p w14:paraId="1E6A763C" w14:textId="77777777" w:rsidR="00BC5E7A" w:rsidRPr="001D750E" w:rsidRDefault="00867ACA" w:rsidP="00842B59">
      <w:pPr>
        <w:pStyle w:val="Heading1"/>
        <w:spacing w:line="240" w:lineRule="auto"/>
      </w:pPr>
      <w:r w:rsidRPr="001D750E">
        <w:t>II. About IDA’s capacity building</w:t>
      </w:r>
    </w:p>
    <w:p w14:paraId="75469DE1" w14:textId="77777777" w:rsidR="00BC5E7A" w:rsidRPr="001D750E" w:rsidRDefault="00867ACA" w:rsidP="00842B59">
      <w:pPr>
        <w:pBdr>
          <w:top w:val="nil"/>
          <w:left w:val="nil"/>
          <w:bottom w:val="nil"/>
          <w:right w:val="nil"/>
          <w:between w:val="nil"/>
        </w:pBdr>
        <w:spacing w:after="160"/>
        <w:jc w:val="both"/>
        <w:rPr>
          <w:rFonts w:ascii="Segoe UI" w:eastAsia="Cambria" w:hAnsi="Segoe UI" w:cs="Segoe UI"/>
          <w:sz w:val="22"/>
          <w:szCs w:val="22"/>
        </w:rPr>
      </w:pPr>
      <w:r w:rsidRPr="001D750E">
        <w:rPr>
          <w:rFonts w:ascii="Segoe UI" w:eastAsia="Cambria" w:hAnsi="Segoe UI" w:cs="Segoe UI"/>
          <w:sz w:val="22"/>
          <w:szCs w:val="22"/>
        </w:rPr>
        <w:t>Since 2010, IDA and its members have invested in capacity building of persons with disabilities and their representative organizations, with a focus on the Global South and underrepresented groups. In 2012, IDA began reviewing platforms for accessible online courses to develop its own online courses. Based on lessons learned, IDA set the stage for implementing this initiative in 2020.</w:t>
      </w:r>
    </w:p>
    <w:p w14:paraId="3123C8E2" w14:textId="36122072" w:rsidR="00BC5E7A" w:rsidRDefault="00867ACA" w:rsidP="00842B59">
      <w:pPr>
        <w:pBdr>
          <w:top w:val="nil"/>
          <w:left w:val="nil"/>
          <w:bottom w:val="nil"/>
          <w:right w:val="nil"/>
          <w:between w:val="nil"/>
        </w:pBdr>
        <w:spacing w:after="160"/>
        <w:jc w:val="both"/>
        <w:rPr>
          <w:rFonts w:ascii="Segoe UI" w:eastAsia="Cambria" w:hAnsi="Segoe UI" w:cs="Segoe UI"/>
          <w:sz w:val="22"/>
          <w:szCs w:val="22"/>
        </w:rPr>
      </w:pPr>
      <w:r w:rsidRPr="001D750E">
        <w:rPr>
          <w:rFonts w:ascii="Segoe UI" w:eastAsia="Cambria" w:hAnsi="Segoe UI" w:cs="Segoe UI"/>
          <w:sz w:val="22"/>
          <w:szCs w:val="22"/>
        </w:rPr>
        <w:t>Our efforts have been accelerated by the COVID19 pandemic. IDA has partnered with its members to launch an online course platform to offer a variety of courses on key aspects of the CRPD, the 2030 Agenda, and the full and effective participation of persons with disabilities in society. To this end, IDA is seeking consultants to develop a curriculum of courses for the platform.</w:t>
      </w:r>
    </w:p>
    <w:p w14:paraId="7073769A" w14:textId="77777777" w:rsidR="00842B59" w:rsidRPr="001D750E" w:rsidRDefault="00842B59" w:rsidP="00842B59">
      <w:pPr>
        <w:pBdr>
          <w:top w:val="nil"/>
          <w:left w:val="nil"/>
          <w:bottom w:val="nil"/>
          <w:right w:val="nil"/>
          <w:between w:val="nil"/>
        </w:pBdr>
        <w:spacing w:after="160"/>
        <w:jc w:val="both"/>
        <w:rPr>
          <w:rFonts w:ascii="Segoe UI" w:eastAsia="Cambria" w:hAnsi="Segoe UI" w:cs="Segoe UI"/>
          <w:sz w:val="22"/>
          <w:szCs w:val="22"/>
        </w:rPr>
      </w:pPr>
    </w:p>
    <w:p w14:paraId="44DE6197" w14:textId="16A5EE54" w:rsidR="00BC5E7A" w:rsidRPr="001D750E" w:rsidRDefault="00867ACA" w:rsidP="00842B59">
      <w:pPr>
        <w:pStyle w:val="Heading1"/>
        <w:spacing w:line="240" w:lineRule="auto"/>
      </w:pPr>
      <w:r w:rsidRPr="001D750E">
        <w:t>I</w:t>
      </w:r>
      <w:r w:rsidR="005C4D81">
        <w:t>II</w:t>
      </w:r>
      <w:r w:rsidRPr="001D750E">
        <w:t>. Course topic</w:t>
      </w:r>
    </w:p>
    <w:p w14:paraId="1228F3EA" w14:textId="14C8D321" w:rsidR="00C70786" w:rsidRPr="00C70786" w:rsidRDefault="00867ACA" w:rsidP="00842B59">
      <w:pPr>
        <w:pBdr>
          <w:top w:val="nil"/>
          <w:left w:val="nil"/>
          <w:bottom w:val="nil"/>
          <w:right w:val="nil"/>
          <w:between w:val="nil"/>
        </w:pBdr>
        <w:spacing w:after="160"/>
        <w:jc w:val="both"/>
        <w:rPr>
          <w:rFonts w:ascii="Segoe UI" w:eastAsia="Cambria" w:hAnsi="Segoe UI" w:cs="Segoe UI"/>
          <w:sz w:val="22"/>
          <w:szCs w:val="22"/>
        </w:rPr>
      </w:pPr>
      <w:r w:rsidRPr="001D750E">
        <w:rPr>
          <w:rFonts w:ascii="Segoe UI" w:eastAsia="Cambria" w:hAnsi="Segoe UI" w:cs="Segoe UI"/>
          <w:color w:val="000000"/>
          <w:sz w:val="22"/>
          <w:szCs w:val="22"/>
        </w:rPr>
        <w:t>In light of discussions with a variety of stakeholders including IDA members, Bridge CRPD-SDGs alumni, partner organizations, a</w:t>
      </w:r>
      <w:r w:rsidRPr="001D750E">
        <w:rPr>
          <w:rFonts w:ascii="Segoe UI" w:eastAsia="Cambria" w:hAnsi="Segoe UI" w:cs="Segoe UI"/>
          <w:sz w:val="22"/>
          <w:szCs w:val="22"/>
        </w:rPr>
        <w:t xml:space="preserve"> need for a course on</w:t>
      </w:r>
      <w:r w:rsidR="00C70786">
        <w:rPr>
          <w:rFonts w:ascii="Segoe UI" w:eastAsia="Cambria" w:hAnsi="Segoe UI" w:cs="Segoe UI"/>
          <w:sz w:val="22"/>
          <w:szCs w:val="22"/>
        </w:rPr>
        <w:t xml:space="preserve"> </w:t>
      </w:r>
      <w:r w:rsidR="00C70786" w:rsidRPr="00C70786">
        <w:rPr>
          <w:rFonts w:ascii="Segoe UI" w:eastAsia="Cambria" w:hAnsi="Segoe UI" w:cs="Segoe UI"/>
          <w:sz w:val="22"/>
          <w:szCs w:val="22"/>
        </w:rPr>
        <w:t>budgeting to support inclusive public policies</w:t>
      </w:r>
      <w:r w:rsidR="00C70786">
        <w:rPr>
          <w:rFonts w:ascii="Segoe UI" w:eastAsia="Cambria" w:hAnsi="Segoe UI" w:cs="Segoe UI"/>
          <w:sz w:val="22"/>
          <w:szCs w:val="22"/>
        </w:rPr>
        <w:t xml:space="preserve"> has been identified.</w:t>
      </w:r>
    </w:p>
    <w:p w14:paraId="11AB47C5" w14:textId="31A21A2B" w:rsidR="00BC5E7A" w:rsidRPr="001D750E" w:rsidRDefault="00867ACA" w:rsidP="1EF798A3">
      <w:pPr>
        <w:pBdr>
          <w:top w:val="nil"/>
          <w:left w:val="nil"/>
          <w:bottom w:val="nil"/>
          <w:right w:val="nil"/>
          <w:between w:val="nil"/>
        </w:pBdr>
        <w:spacing w:after="160"/>
        <w:jc w:val="both"/>
        <w:rPr>
          <w:rFonts w:ascii="Segoe UI" w:eastAsia="Cambria" w:hAnsi="Segoe UI" w:cs="Segoe UI"/>
          <w:sz w:val="22"/>
          <w:szCs w:val="22"/>
        </w:rPr>
      </w:pPr>
      <w:r w:rsidRPr="1EF798A3">
        <w:rPr>
          <w:rFonts w:ascii="Segoe UI" w:eastAsia="Cambria" w:hAnsi="Segoe UI" w:cs="Segoe UI"/>
          <w:sz w:val="22"/>
          <w:szCs w:val="22"/>
        </w:rPr>
        <w:lastRenderedPageBreak/>
        <w:t xml:space="preserve">A consultant is required to lead the development of an online course </w:t>
      </w:r>
      <w:r w:rsidR="00C70786" w:rsidRPr="1EF798A3">
        <w:rPr>
          <w:rFonts w:ascii="Segoe UI" w:eastAsia="Cambria" w:hAnsi="Segoe UI" w:cs="Segoe UI"/>
          <w:sz w:val="22"/>
          <w:szCs w:val="22"/>
        </w:rPr>
        <w:t>on Inclusive Budgeting</w:t>
      </w:r>
      <w:r w:rsidR="51CEE791" w:rsidRPr="1EF798A3">
        <w:rPr>
          <w:rFonts w:ascii="Segoe UI" w:eastAsia="Cambria" w:hAnsi="Segoe UI" w:cs="Segoe UI"/>
          <w:sz w:val="22"/>
          <w:szCs w:val="22"/>
        </w:rPr>
        <w:t xml:space="preserve"> in line with the principles of the CRPD and its authoritative commentaries. </w:t>
      </w:r>
      <w:r w:rsidRPr="1EF798A3">
        <w:rPr>
          <w:rFonts w:ascii="Segoe UI" w:eastAsia="Cambria" w:hAnsi="Segoe UI" w:cs="Segoe UI"/>
          <w:sz w:val="22"/>
          <w:szCs w:val="22"/>
        </w:rPr>
        <w:t xml:space="preserve"> </w:t>
      </w:r>
    </w:p>
    <w:p w14:paraId="0D478310" w14:textId="77777777" w:rsidR="00BC5E7A" w:rsidRPr="001D750E" w:rsidRDefault="003A3F17" w:rsidP="00842B59">
      <w:pPr>
        <w:pStyle w:val="Heading1"/>
        <w:spacing w:line="240" w:lineRule="auto"/>
      </w:pPr>
      <w:r>
        <w:t>I</w:t>
      </w:r>
      <w:r w:rsidR="00867ACA" w:rsidRPr="001D750E">
        <w:t>V. Services required</w:t>
      </w:r>
    </w:p>
    <w:p w14:paraId="515F9751" w14:textId="0BE6615B" w:rsidR="00BC5E7A" w:rsidRPr="00EF328B" w:rsidRDefault="1280B239" w:rsidP="43A5A5B3">
      <w:pPr>
        <w:pBdr>
          <w:top w:val="nil"/>
          <w:left w:val="nil"/>
          <w:bottom w:val="nil"/>
          <w:right w:val="nil"/>
          <w:between w:val="nil"/>
        </w:pBdr>
        <w:spacing w:after="160"/>
        <w:jc w:val="both"/>
        <w:rPr>
          <w:rFonts w:ascii="Segoe UI" w:eastAsia="Cambria" w:hAnsi="Segoe UI" w:cs="Segoe UI"/>
          <w:color w:val="000000" w:themeColor="text1"/>
          <w:sz w:val="22"/>
          <w:szCs w:val="22"/>
        </w:rPr>
      </w:pPr>
      <w:r w:rsidRPr="00EF328B">
        <w:rPr>
          <w:rFonts w:ascii="Segoe UI" w:eastAsia="Cambria" w:hAnsi="Segoe UI" w:cs="Segoe UI"/>
          <w:color w:val="000000" w:themeColor="text1"/>
          <w:sz w:val="22"/>
          <w:szCs w:val="22"/>
        </w:rPr>
        <w:t>The assignment comprises the development of a</w:t>
      </w:r>
      <w:r w:rsidR="1753F766" w:rsidRPr="00EF328B">
        <w:rPr>
          <w:rFonts w:ascii="Segoe UI" w:eastAsia="Cambria" w:hAnsi="Segoe UI" w:cs="Segoe UI"/>
          <w:color w:val="000000" w:themeColor="text1"/>
          <w:sz w:val="22"/>
          <w:szCs w:val="22"/>
        </w:rPr>
        <w:t xml:space="preserve"> comprehensive course on </w:t>
      </w:r>
      <w:r w:rsidRPr="00EF328B">
        <w:rPr>
          <w:rFonts w:ascii="Segoe UI" w:eastAsia="Cambria" w:hAnsi="Segoe UI" w:cs="Segoe UI"/>
          <w:color w:val="000000" w:themeColor="text1"/>
          <w:sz w:val="22"/>
          <w:szCs w:val="22"/>
        </w:rPr>
        <w:t>i</w:t>
      </w:r>
      <w:r w:rsidR="1753F766" w:rsidRPr="00EF328B">
        <w:rPr>
          <w:rFonts w:ascii="Segoe UI" w:eastAsia="Cambria" w:hAnsi="Segoe UI" w:cs="Segoe UI"/>
          <w:color w:val="000000" w:themeColor="text1"/>
          <w:sz w:val="22"/>
          <w:szCs w:val="22"/>
        </w:rPr>
        <w:t xml:space="preserve">nclusive </w:t>
      </w:r>
      <w:r w:rsidRPr="00EF328B">
        <w:rPr>
          <w:rFonts w:ascii="Segoe UI" w:eastAsia="Cambria" w:hAnsi="Segoe UI" w:cs="Segoe UI"/>
          <w:color w:val="000000" w:themeColor="text1"/>
          <w:sz w:val="22"/>
          <w:szCs w:val="22"/>
        </w:rPr>
        <w:t>and CRPD-compliant b</w:t>
      </w:r>
      <w:r w:rsidR="1753F766" w:rsidRPr="00EF328B">
        <w:rPr>
          <w:rFonts w:ascii="Segoe UI" w:eastAsia="Cambria" w:hAnsi="Segoe UI" w:cs="Segoe UI"/>
          <w:color w:val="000000" w:themeColor="text1"/>
          <w:sz w:val="22"/>
          <w:szCs w:val="22"/>
        </w:rPr>
        <w:t>udgeting</w:t>
      </w:r>
      <w:r w:rsidR="01E2C434" w:rsidRPr="00EF328B">
        <w:rPr>
          <w:rFonts w:ascii="Segoe UI" w:eastAsia="Cambria" w:hAnsi="Segoe UI" w:cs="Segoe UI"/>
          <w:color w:val="000000" w:themeColor="text1"/>
          <w:sz w:val="22"/>
          <w:szCs w:val="22"/>
        </w:rPr>
        <w:t xml:space="preserve"> suitable to be hosted </w:t>
      </w:r>
      <w:r w:rsidR="05AE8C35" w:rsidRPr="00EF328B">
        <w:rPr>
          <w:rFonts w:ascii="Segoe UI" w:eastAsia="Cambria" w:hAnsi="Segoe UI" w:cs="Segoe UI"/>
          <w:sz w:val="22"/>
          <w:szCs w:val="22"/>
        </w:rPr>
        <w:t>online and be self-administered by the learner</w:t>
      </w:r>
      <w:r w:rsidR="3E831490" w:rsidRPr="00EF328B">
        <w:rPr>
          <w:rFonts w:ascii="Segoe UI" w:eastAsia="Cambria" w:hAnsi="Segoe UI" w:cs="Segoe UI"/>
          <w:sz w:val="22"/>
          <w:szCs w:val="22"/>
        </w:rPr>
        <w:t>.</w:t>
      </w:r>
      <w:r w:rsidR="05AE8C35" w:rsidRPr="00EF328B">
        <w:rPr>
          <w:rFonts w:ascii="Segoe UI" w:eastAsia="Cambria" w:hAnsi="Segoe UI" w:cs="Segoe UI"/>
          <w:sz w:val="22"/>
          <w:szCs w:val="22"/>
        </w:rPr>
        <w:t xml:space="preserve"> </w:t>
      </w:r>
    </w:p>
    <w:p w14:paraId="24A2477C" w14:textId="77E58133" w:rsidR="00BC5E7A" w:rsidRPr="00EF328B" w:rsidRDefault="0D60F252" w:rsidP="43A5A5B3">
      <w:pPr>
        <w:pBdr>
          <w:top w:val="nil"/>
          <w:left w:val="nil"/>
          <w:bottom w:val="nil"/>
          <w:right w:val="nil"/>
          <w:between w:val="nil"/>
        </w:pBdr>
        <w:spacing w:after="160"/>
        <w:jc w:val="both"/>
        <w:rPr>
          <w:rFonts w:ascii="Segoe UI" w:eastAsia="Cambria" w:hAnsi="Segoe UI" w:cs="Segoe UI"/>
          <w:color w:val="000000"/>
          <w:sz w:val="22"/>
          <w:szCs w:val="22"/>
        </w:rPr>
      </w:pPr>
      <w:r w:rsidRPr="00EF328B">
        <w:rPr>
          <w:rFonts w:ascii="Segoe UI" w:eastAsia="Cambria" w:hAnsi="Segoe UI" w:cs="Segoe UI"/>
          <w:color w:val="000000" w:themeColor="text1"/>
          <w:sz w:val="22"/>
          <w:szCs w:val="22"/>
        </w:rPr>
        <w:t>The scope of the services to be provided by a course development consultant include:</w:t>
      </w:r>
    </w:p>
    <w:p w14:paraId="23E74DE3" w14:textId="11C2E4E4" w:rsidR="00734E36" w:rsidRPr="00EF328B" w:rsidRDefault="00734E36" w:rsidP="49FF4BAA">
      <w:pPr>
        <w:pStyle w:val="ListParagraph"/>
        <w:numPr>
          <w:ilvl w:val="0"/>
          <w:numId w:val="13"/>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 xml:space="preserve">The development of the course curriculum and methodology </w:t>
      </w:r>
    </w:p>
    <w:p w14:paraId="7CD3C99A" w14:textId="560FC3ED" w:rsidR="00734E36" w:rsidRPr="00EF328B" w:rsidRDefault="00734E36" w:rsidP="49FF4BAA">
      <w:pPr>
        <w:pStyle w:val="ListParagraph"/>
        <w:numPr>
          <w:ilvl w:val="0"/>
          <w:numId w:val="13"/>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The development of</w:t>
      </w:r>
      <w:r w:rsidR="58357DF5" w:rsidRPr="00EF328B">
        <w:rPr>
          <w:rFonts w:ascii="Segoe UI" w:eastAsia="Cambria" w:hAnsi="Segoe UI" w:cs="Segoe UI"/>
        </w:rPr>
        <w:t xml:space="preserve"> </w:t>
      </w:r>
      <w:r w:rsidR="420A42DE" w:rsidRPr="00EF328B">
        <w:rPr>
          <w:rFonts w:ascii="Segoe UI" w:eastAsia="Cambria" w:hAnsi="Segoe UI" w:cs="Segoe UI"/>
        </w:rPr>
        <w:t>detailed outlines</w:t>
      </w:r>
      <w:r w:rsidR="58357DF5" w:rsidRPr="00EF328B">
        <w:rPr>
          <w:rFonts w:ascii="Segoe UI" w:eastAsia="Cambria" w:hAnsi="Segoe UI" w:cs="Segoe UI"/>
        </w:rPr>
        <w:t xml:space="preserve"> </w:t>
      </w:r>
      <w:r w:rsidR="5DB1C147" w:rsidRPr="00EF328B">
        <w:rPr>
          <w:rFonts w:ascii="Segoe UI" w:eastAsia="Cambria" w:hAnsi="Segoe UI" w:cs="Segoe UI"/>
        </w:rPr>
        <w:t>of individual</w:t>
      </w:r>
      <w:r w:rsidRPr="00EF328B">
        <w:rPr>
          <w:rFonts w:ascii="Segoe UI" w:eastAsia="Cambria" w:hAnsi="Segoe UI" w:cs="Segoe UI"/>
        </w:rPr>
        <w:t xml:space="preserve"> modules to cover a range of issues, including:</w:t>
      </w:r>
    </w:p>
    <w:p w14:paraId="5FAEE328" w14:textId="605E8110" w:rsidR="00734E36" w:rsidRPr="00EF328B" w:rsidRDefault="00734E36" w:rsidP="00842B59">
      <w:pPr>
        <w:pStyle w:val="ListParagraph"/>
        <w:numPr>
          <w:ilvl w:val="1"/>
          <w:numId w:val="13"/>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The definition and understanding of inclusive budgeting</w:t>
      </w:r>
    </w:p>
    <w:p w14:paraId="248A269E" w14:textId="5695C668" w:rsidR="00734E36" w:rsidRPr="00EF328B" w:rsidRDefault="00734E36" w:rsidP="00842B59">
      <w:pPr>
        <w:pStyle w:val="ListParagraph"/>
        <w:numPr>
          <w:ilvl w:val="1"/>
          <w:numId w:val="13"/>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The process of budget development</w:t>
      </w:r>
    </w:p>
    <w:p w14:paraId="4AE96975" w14:textId="24910E5F" w:rsidR="00734E36" w:rsidRPr="00EF328B" w:rsidRDefault="00734E36" w:rsidP="1EF798A3">
      <w:pPr>
        <w:pStyle w:val="ListParagraph"/>
        <w:numPr>
          <w:ilvl w:val="1"/>
          <w:numId w:val="13"/>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The approaches to budget analysis for</w:t>
      </w:r>
      <w:r w:rsidR="2E6B248D" w:rsidRPr="00EF328B">
        <w:rPr>
          <w:rFonts w:ascii="Segoe UI" w:eastAsia="Cambria" w:hAnsi="Segoe UI" w:cs="Segoe UI"/>
        </w:rPr>
        <w:t xml:space="preserve"> compliance with the CRPD</w:t>
      </w:r>
      <w:r w:rsidRPr="00EF328B">
        <w:rPr>
          <w:rFonts w:ascii="Segoe UI" w:eastAsia="Cambria" w:hAnsi="Segoe UI" w:cs="Segoe UI"/>
        </w:rPr>
        <w:t xml:space="preserve"> </w:t>
      </w:r>
    </w:p>
    <w:p w14:paraId="19A8B34B" w14:textId="75ADBF1C" w:rsidR="00734E36" w:rsidRPr="00EF328B" w:rsidRDefault="42CFB74E" w:rsidP="49FF4BAA">
      <w:pPr>
        <w:pStyle w:val="ListParagraph"/>
        <w:numPr>
          <w:ilvl w:val="1"/>
          <w:numId w:val="13"/>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National and international a</w:t>
      </w:r>
      <w:r w:rsidR="00734E36" w:rsidRPr="00EF328B">
        <w:rPr>
          <w:rFonts w:ascii="Segoe UI" w:eastAsia="Cambria" w:hAnsi="Segoe UI" w:cs="Segoe UI"/>
        </w:rPr>
        <w:t xml:space="preserve">dvocacy for inclusive budget </w:t>
      </w:r>
      <w:r w:rsidR="3A343617" w:rsidRPr="00EF328B">
        <w:rPr>
          <w:rFonts w:ascii="Segoe UI" w:eastAsia="Cambria" w:hAnsi="Segoe UI" w:cs="Segoe UI"/>
        </w:rPr>
        <w:t>targeting OPDs and other civil society actors</w:t>
      </w:r>
    </w:p>
    <w:p w14:paraId="6347869F" w14:textId="10B79A67" w:rsidR="00734E36" w:rsidRPr="00EF328B" w:rsidRDefault="23AF8354" w:rsidP="49FF4BAA">
      <w:pPr>
        <w:pStyle w:val="ListParagraph"/>
        <w:numPr>
          <w:ilvl w:val="0"/>
          <w:numId w:val="12"/>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Overseeing the development of the materials by technical consultants in accessible and publishable formats and verifying content for accuracy and flow.</w:t>
      </w:r>
    </w:p>
    <w:p w14:paraId="585E5DC4" w14:textId="130A874B" w:rsidR="00734E36" w:rsidRPr="00EF328B" w:rsidRDefault="00734E36" w:rsidP="6D56270E">
      <w:pPr>
        <w:rPr>
          <w:sz w:val="22"/>
          <w:szCs w:val="22"/>
          <w:lang w:val="en-AE"/>
        </w:rPr>
      </w:pPr>
    </w:p>
    <w:p w14:paraId="018E3EF7" w14:textId="7FD0F392" w:rsidR="005C4D81" w:rsidRPr="00EF328B" w:rsidRDefault="0D60F252" w:rsidP="43A5A5B3">
      <w:pPr>
        <w:pBdr>
          <w:top w:val="nil"/>
          <w:left w:val="nil"/>
          <w:bottom w:val="nil"/>
          <w:right w:val="nil"/>
          <w:between w:val="nil"/>
        </w:pBdr>
        <w:spacing w:after="160"/>
        <w:jc w:val="both"/>
        <w:rPr>
          <w:rFonts w:ascii="Segoe UI" w:eastAsia="Cambria" w:hAnsi="Segoe UI" w:cs="Segoe UI"/>
          <w:color w:val="000000"/>
          <w:sz w:val="22"/>
          <w:szCs w:val="22"/>
        </w:rPr>
      </w:pPr>
      <w:r w:rsidRPr="00EF328B">
        <w:rPr>
          <w:rFonts w:ascii="Segoe UI" w:eastAsia="Cambria" w:hAnsi="Segoe UI" w:cs="Segoe UI"/>
          <w:color w:val="000000" w:themeColor="text1"/>
          <w:sz w:val="22"/>
          <w:szCs w:val="22"/>
        </w:rPr>
        <w:t xml:space="preserve">Where relevant and necessary, </w:t>
      </w:r>
      <w:r w:rsidR="4F924633" w:rsidRPr="00EF328B">
        <w:rPr>
          <w:rFonts w:ascii="Segoe UI" w:eastAsia="Cambria" w:hAnsi="Segoe UI" w:cs="Segoe UI"/>
          <w:color w:val="000000" w:themeColor="text1"/>
          <w:sz w:val="22"/>
          <w:szCs w:val="22"/>
        </w:rPr>
        <w:t xml:space="preserve">the course </w:t>
      </w:r>
      <w:r w:rsidR="5BECA926" w:rsidRPr="00EF328B">
        <w:rPr>
          <w:rFonts w:ascii="Segoe UI" w:eastAsia="Cambria" w:hAnsi="Segoe UI" w:cs="Segoe UI"/>
          <w:color w:val="000000" w:themeColor="text1"/>
          <w:sz w:val="22"/>
          <w:szCs w:val="22"/>
        </w:rPr>
        <w:t xml:space="preserve">methodology should include the combination </w:t>
      </w:r>
      <w:r w:rsidR="4F924633" w:rsidRPr="00EF328B">
        <w:rPr>
          <w:rFonts w:ascii="Segoe UI" w:eastAsia="Cambria" w:hAnsi="Segoe UI" w:cs="Segoe UI"/>
          <w:color w:val="000000" w:themeColor="text1"/>
          <w:sz w:val="22"/>
          <w:szCs w:val="22"/>
        </w:rPr>
        <w:t>of:</w:t>
      </w:r>
    </w:p>
    <w:p w14:paraId="5944C8A3" w14:textId="2A523634" w:rsidR="005C4D81" w:rsidRPr="00EF328B" w:rsidRDefault="4F924633" w:rsidP="43A5A5B3">
      <w:pPr>
        <w:pStyle w:val="ListParagraph"/>
        <w:numPr>
          <w:ilvl w:val="0"/>
          <w:numId w:val="11"/>
        </w:numPr>
        <w:pBdr>
          <w:top w:val="nil"/>
          <w:left w:val="nil"/>
          <w:bottom w:val="nil"/>
          <w:right w:val="nil"/>
          <w:between w:val="nil"/>
        </w:pBdr>
        <w:spacing w:line="240" w:lineRule="auto"/>
        <w:jc w:val="both"/>
        <w:rPr>
          <w:rFonts w:ascii="Segoe UI" w:eastAsia="Cambria" w:hAnsi="Segoe UI" w:cs="Segoe UI"/>
          <w:lang w:val="fr-BE"/>
        </w:rPr>
      </w:pPr>
      <w:r w:rsidRPr="00EF328B">
        <w:rPr>
          <w:rFonts w:ascii="Segoe UI" w:eastAsia="Cambria" w:hAnsi="Segoe UI" w:cs="Segoe UI"/>
          <w:lang w:val="fr-BE"/>
        </w:rPr>
        <w:t>An</w:t>
      </w:r>
      <w:r w:rsidR="0D60F252" w:rsidRPr="00EF328B">
        <w:rPr>
          <w:rFonts w:ascii="Segoe UI" w:eastAsia="Cambria" w:hAnsi="Segoe UI" w:cs="Segoe UI"/>
          <w:lang w:val="fr-BE"/>
        </w:rPr>
        <w:t xml:space="preserve"> </w:t>
      </w:r>
      <w:proofErr w:type="spellStart"/>
      <w:r w:rsidR="0D60F252" w:rsidRPr="00EF328B">
        <w:rPr>
          <w:rFonts w:ascii="Segoe UI" w:eastAsia="Cambria" w:hAnsi="Segoe UI" w:cs="Segoe UI"/>
          <w:lang w:val="fr-BE"/>
        </w:rPr>
        <w:t>onboarding</w:t>
      </w:r>
      <w:proofErr w:type="spellEnd"/>
      <w:r w:rsidR="0D60F252" w:rsidRPr="00EF328B">
        <w:rPr>
          <w:rFonts w:ascii="Segoe UI" w:eastAsia="Cambria" w:hAnsi="Segoe UI" w:cs="Segoe UI"/>
          <w:lang w:val="fr-BE"/>
        </w:rPr>
        <w:t xml:space="preserve"> quiz, </w:t>
      </w:r>
      <w:proofErr w:type="spellStart"/>
      <w:r w:rsidRPr="00EF328B">
        <w:rPr>
          <w:rFonts w:ascii="Segoe UI" w:eastAsia="Cambria" w:hAnsi="Segoe UI" w:cs="Segoe UI"/>
          <w:lang w:val="fr-BE"/>
        </w:rPr>
        <w:t>pre</w:t>
      </w:r>
      <w:proofErr w:type="spellEnd"/>
      <w:r w:rsidRPr="00EF328B">
        <w:rPr>
          <w:rFonts w:ascii="Segoe UI" w:eastAsia="Cambria" w:hAnsi="Segoe UI" w:cs="Segoe UI"/>
          <w:lang w:val="fr-BE"/>
        </w:rPr>
        <w:t>-course</w:t>
      </w:r>
      <w:r w:rsidR="0D60F252" w:rsidRPr="00EF328B">
        <w:rPr>
          <w:rFonts w:ascii="Segoe UI" w:eastAsia="Cambria" w:hAnsi="Segoe UI" w:cs="Segoe UI"/>
          <w:lang w:val="fr-BE"/>
        </w:rPr>
        <w:t xml:space="preserve"> questionnaire</w:t>
      </w:r>
      <w:r w:rsidRPr="00EF328B">
        <w:rPr>
          <w:rFonts w:ascii="Segoe UI" w:eastAsia="Cambria" w:hAnsi="Segoe UI" w:cs="Segoe UI"/>
          <w:lang w:val="fr-BE"/>
        </w:rPr>
        <w:t>, feedback questionnaire</w:t>
      </w:r>
      <w:r w:rsidR="0D60F252" w:rsidRPr="00EF328B">
        <w:rPr>
          <w:rFonts w:ascii="Segoe UI" w:eastAsia="Cambria" w:hAnsi="Segoe UI" w:cs="Segoe UI"/>
          <w:lang w:val="fr-BE"/>
        </w:rPr>
        <w:t xml:space="preserve"> </w:t>
      </w:r>
      <w:proofErr w:type="spellStart"/>
      <w:r w:rsidR="0D60F252" w:rsidRPr="00EF328B">
        <w:rPr>
          <w:rFonts w:ascii="Segoe UI" w:eastAsia="Cambria" w:hAnsi="Segoe UI" w:cs="Segoe UI"/>
          <w:lang w:val="fr-BE"/>
        </w:rPr>
        <w:t>etc</w:t>
      </w:r>
      <w:proofErr w:type="spellEnd"/>
      <w:r w:rsidR="0D60F252" w:rsidRPr="00EF328B">
        <w:rPr>
          <w:rFonts w:ascii="Segoe UI" w:eastAsia="Cambria" w:hAnsi="Segoe UI" w:cs="Segoe UI"/>
          <w:lang w:val="fr-BE"/>
        </w:rPr>
        <w:t>;</w:t>
      </w:r>
    </w:p>
    <w:p w14:paraId="7AC4AB7E" w14:textId="7781822C" w:rsidR="285E0A19" w:rsidRPr="00EF328B" w:rsidRDefault="285E0A19" w:rsidP="49FF4BAA">
      <w:pPr>
        <w:pStyle w:val="ListParagraph"/>
        <w:numPr>
          <w:ilvl w:val="0"/>
          <w:numId w:val="11"/>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Creating basic outlines, content and storyboards of proposed materials split into logical progressive modules, e.g. text on slides, data for infographics, proposing links to existing YouTube videos etc. for conversion into illustrations, videos and accessible formats by IDA empaneled consultants;</w:t>
      </w:r>
      <w:r w:rsidRPr="00EF328B">
        <w:rPr>
          <w:rFonts w:ascii="Segoe UI" w:eastAsia="Cambria" w:hAnsi="Segoe UI" w:cs="Segoe UI"/>
          <w:lang w:val="en-GB"/>
        </w:rPr>
        <w:t xml:space="preserve"> </w:t>
      </w:r>
    </w:p>
    <w:p w14:paraId="179314D6" w14:textId="2DA100AA" w:rsidR="005C4D81" w:rsidRPr="00EF328B" w:rsidRDefault="4F924633" w:rsidP="1EF798A3">
      <w:pPr>
        <w:pStyle w:val="ListParagraph"/>
        <w:numPr>
          <w:ilvl w:val="0"/>
          <w:numId w:val="11"/>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A</w:t>
      </w:r>
      <w:r w:rsidR="0D60F252" w:rsidRPr="00EF328B">
        <w:rPr>
          <w:rFonts w:ascii="Segoe UI" w:eastAsia="Cambria" w:hAnsi="Segoe UI" w:cs="Segoe UI"/>
        </w:rPr>
        <w:t>n assessment mechanism for individual modules within a course i.e. the necessary requirement to progress to the next level;</w:t>
      </w:r>
    </w:p>
    <w:p w14:paraId="6931DD93" w14:textId="374FE30E" w:rsidR="001A2CD6" w:rsidRPr="00EF328B" w:rsidRDefault="0D60F252" w:rsidP="49FF4BAA">
      <w:pPr>
        <w:pStyle w:val="ListParagraph"/>
        <w:numPr>
          <w:ilvl w:val="0"/>
          <w:numId w:val="11"/>
        </w:numPr>
        <w:pBdr>
          <w:top w:val="nil"/>
          <w:left w:val="nil"/>
          <w:bottom w:val="nil"/>
          <w:right w:val="nil"/>
          <w:between w:val="nil"/>
        </w:pBdr>
        <w:spacing w:line="240" w:lineRule="auto"/>
        <w:jc w:val="both"/>
        <w:rPr>
          <w:rFonts w:ascii="Segoe UI" w:eastAsia="Cambria" w:hAnsi="Segoe UI" w:cs="Segoe UI"/>
        </w:rPr>
      </w:pPr>
      <w:r w:rsidRPr="00EF328B">
        <w:rPr>
          <w:rFonts w:ascii="Segoe UI" w:eastAsia="Cambria" w:hAnsi="Segoe UI" w:cs="Segoe UI"/>
        </w:rPr>
        <w:t>Presentation of the course before IDA members</w:t>
      </w:r>
      <w:r w:rsidR="4F924633" w:rsidRPr="00EF328B">
        <w:rPr>
          <w:rFonts w:ascii="Segoe UI" w:eastAsia="Cambria" w:hAnsi="Segoe UI" w:cs="Segoe UI"/>
        </w:rPr>
        <w:t>, peer review groups at stages of both content development and hosting on platform,</w:t>
      </w:r>
      <w:r w:rsidRPr="00EF328B">
        <w:rPr>
          <w:rFonts w:ascii="Segoe UI" w:eastAsia="Cambria" w:hAnsi="Segoe UI" w:cs="Segoe UI"/>
        </w:rPr>
        <w:t xml:space="preserve"> and incorporation of feedback</w:t>
      </w:r>
      <w:r w:rsidR="1E6F8A1E" w:rsidRPr="00EF328B">
        <w:rPr>
          <w:rFonts w:ascii="Segoe UI" w:eastAsia="Cambria" w:hAnsi="Segoe UI" w:cs="Segoe UI"/>
        </w:rPr>
        <w:t xml:space="preserve"> </w:t>
      </w:r>
      <w:r w:rsidR="726C119B" w:rsidRPr="00EF328B">
        <w:rPr>
          <w:rFonts w:ascii="Segoe UI" w:eastAsia="Cambria" w:hAnsi="Segoe UI" w:cs="Segoe UI"/>
        </w:rPr>
        <w:t>related</w:t>
      </w:r>
      <w:r w:rsidR="1E6F8A1E" w:rsidRPr="00EF328B">
        <w:rPr>
          <w:rFonts w:ascii="Segoe UI" w:eastAsia="Cambria" w:hAnsi="Segoe UI" w:cs="Segoe UI"/>
        </w:rPr>
        <w:t xml:space="preserve"> to content, usability and accessibility, supported by the Online Platform team</w:t>
      </w:r>
      <w:r w:rsidRPr="00EF328B">
        <w:rPr>
          <w:rFonts w:ascii="Segoe UI" w:eastAsia="Cambria" w:hAnsi="Segoe UI" w:cs="Segoe UI"/>
        </w:rPr>
        <w:t>.</w:t>
      </w:r>
    </w:p>
    <w:p w14:paraId="00A6DB3D" w14:textId="4E4B876B" w:rsidR="001A2CD6" w:rsidRPr="00EF328B" w:rsidRDefault="3BBD172C" w:rsidP="49FF4BAA">
      <w:pPr>
        <w:pStyle w:val="ListParagraph"/>
        <w:numPr>
          <w:ilvl w:val="0"/>
          <w:numId w:val="11"/>
        </w:numPr>
        <w:pBdr>
          <w:top w:val="nil"/>
          <w:left w:val="nil"/>
          <w:bottom w:val="nil"/>
          <w:right w:val="nil"/>
          <w:between w:val="nil"/>
        </w:pBdr>
        <w:spacing w:line="240" w:lineRule="auto"/>
        <w:jc w:val="both"/>
        <w:rPr>
          <w:rFonts w:ascii="Segoe UI" w:eastAsia="Cambria" w:hAnsi="Segoe UI" w:cs="Segoe UI"/>
          <w:color w:val="000000" w:themeColor="text1"/>
        </w:rPr>
      </w:pPr>
      <w:r w:rsidRPr="00EF328B">
        <w:rPr>
          <w:rFonts w:ascii="Segoe UI" w:eastAsia="Cambria" w:hAnsi="Segoe UI" w:cs="Segoe UI"/>
        </w:rPr>
        <w:t>The development of materials for the course in accessible formats might be supported by IDA staff and consultants.</w:t>
      </w:r>
    </w:p>
    <w:p w14:paraId="63A7B425" w14:textId="6DBE38FB" w:rsidR="001A2CD6" w:rsidRPr="00EF328B" w:rsidRDefault="3BBD172C" w:rsidP="49FF4BAA">
      <w:pPr>
        <w:pBdr>
          <w:top w:val="nil"/>
          <w:left w:val="nil"/>
          <w:bottom w:val="nil"/>
          <w:right w:val="nil"/>
          <w:between w:val="nil"/>
        </w:pBdr>
        <w:jc w:val="both"/>
        <w:rPr>
          <w:rFonts w:ascii="Segoe UI" w:eastAsia="Cambria" w:hAnsi="Segoe UI" w:cs="Segoe UI"/>
          <w:sz w:val="22"/>
          <w:szCs w:val="22"/>
        </w:rPr>
      </w:pPr>
      <w:r w:rsidRPr="00EF328B">
        <w:rPr>
          <w:rFonts w:ascii="Segoe UI" w:eastAsia="Cambria" w:hAnsi="Segoe UI" w:cs="Segoe UI"/>
          <w:sz w:val="22"/>
          <w:szCs w:val="22"/>
        </w:rPr>
        <w:t xml:space="preserve"> </w:t>
      </w:r>
    </w:p>
    <w:p w14:paraId="6925C774" w14:textId="11C66A2F" w:rsidR="001A2CD6" w:rsidRPr="00EF328B" w:rsidRDefault="29F54F56" w:rsidP="49FF4BAA">
      <w:pPr>
        <w:pBdr>
          <w:top w:val="nil"/>
          <w:left w:val="nil"/>
          <w:bottom w:val="nil"/>
          <w:right w:val="nil"/>
          <w:between w:val="nil"/>
        </w:pBdr>
        <w:jc w:val="both"/>
        <w:rPr>
          <w:rFonts w:ascii="Segoe UI" w:eastAsia="Cambria" w:hAnsi="Segoe UI" w:cs="Segoe UI"/>
          <w:sz w:val="22"/>
          <w:szCs w:val="22"/>
        </w:rPr>
      </w:pPr>
      <w:r w:rsidRPr="00EF328B">
        <w:rPr>
          <w:rFonts w:ascii="Segoe UI" w:eastAsia="Cambria" w:hAnsi="Segoe UI" w:cs="Segoe UI"/>
          <w:sz w:val="22"/>
          <w:szCs w:val="22"/>
        </w:rPr>
        <w:t>The development of the Course will be supported by the IDA Online Platform team that will provide guidance and initial feedback to the materials, and coordina</w:t>
      </w:r>
      <w:r w:rsidR="771C6306" w:rsidRPr="00EF328B">
        <w:rPr>
          <w:rFonts w:ascii="Segoe UI" w:eastAsia="Cambria" w:hAnsi="Segoe UI" w:cs="Segoe UI"/>
          <w:sz w:val="22"/>
          <w:szCs w:val="22"/>
        </w:rPr>
        <w:t xml:space="preserve">te the feedback from test users </w:t>
      </w:r>
      <w:r w:rsidR="009C313E" w:rsidRPr="00EF328B">
        <w:rPr>
          <w:rFonts w:ascii="Segoe UI" w:eastAsia="Cambria" w:hAnsi="Segoe UI" w:cs="Segoe UI"/>
          <w:sz w:val="22"/>
          <w:szCs w:val="22"/>
        </w:rPr>
        <w:t xml:space="preserve">regarding the content, usability and accessibility. </w:t>
      </w:r>
    </w:p>
    <w:p w14:paraId="6961A566" w14:textId="77777777" w:rsidR="009C313E" w:rsidRPr="00EF328B" w:rsidRDefault="009C313E" w:rsidP="00842B59">
      <w:pPr>
        <w:pBdr>
          <w:top w:val="nil"/>
          <w:left w:val="nil"/>
          <w:bottom w:val="nil"/>
          <w:right w:val="nil"/>
          <w:between w:val="nil"/>
        </w:pBdr>
        <w:jc w:val="both"/>
        <w:rPr>
          <w:rFonts w:ascii="Segoe UI" w:eastAsia="Cambria" w:hAnsi="Segoe UI" w:cs="Segoe UI"/>
          <w:sz w:val="22"/>
          <w:szCs w:val="22"/>
        </w:rPr>
      </w:pPr>
    </w:p>
    <w:p w14:paraId="62132859" w14:textId="77777777" w:rsidR="009C313E" w:rsidRPr="00EF328B" w:rsidRDefault="009C313E" w:rsidP="49FF4BAA">
      <w:pPr>
        <w:pBdr>
          <w:top w:val="nil"/>
          <w:left w:val="nil"/>
          <w:bottom w:val="nil"/>
          <w:right w:val="nil"/>
          <w:between w:val="nil"/>
        </w:pBdr>
        <w:jc w:val="both"/>
        <w:rPr>
          <w:rFonts w:ascii="Segoe UI" w:eastAsia="Cambria" w:hAnsi="Segoe UI" w:cs="Segoe UI"/>
          <w:sz w:val="22"/>
          <w:szCs w:val="22"/>
        </w:rPr>
      </w:pPr>
      <w:r w:rsidRPr="00EF328B">
        <w:rPr>
          <w:rFonts w:ascii="Segoe UI" w:eastAsia="Cambria" w:hAnsi="Segoe UI" w:cs="Segoe UI"/>
          <w:sz w:val="22"/>
          <w:szCs w:val="22"/>
        </w:rPr>
        <w:t xml:space="preserve">All intellectual property regarding the course created including materials will vest with IDA, and IDA reserves the rights to adapt the curriculum or update it in the future. </w:t>
      </w:r>
    </w:p>
    <w:p w14:paraId="13FFC68F" w14:textId="77777777" w:rsidR="00BC5E7A" w:rsidRPr="00EF328B" w:rsidRDefault="00BC5E7A" w:rsidP="00842B59">
      <w:pPr>
        <w:pBdr>
          <w:top w:val="nil"/>
          <w:left w:val="nil"/>
          <w:bottom w:val="nil"/>
          <w:right w:val="nil"/>
          <w:between w:val="nil"/>
        </w:pBdr>
        <w:spacing w:after="160"/>
        <w:jc w:val="both"/>
        <w:rPr>
          <w:rFonts w:ascii="Segoe UI" w:eastAsia="Cambria" w:hAnsi="Segoe UI" w:cs="Segoe UI"/>
          <w:color w:val="2D4F8E"/>
          <w:sz w:val="22"/>
          <w:szCs w:val="22"/>
        </w:rPr>
      </w:pPr>
    </w:p>
    <w:p w14:paraId="567128D3" w14:textId="2606ABD3" w:rsidR="00BC5E7A" w:rsidRPr="001D750E" w:rsidRDefault="00867ACA" w:rsidP="00842B59">
      <w:pPr>
        <w:pStyle w:val="Heading1"/>
        <w:spacing w:line="240" w:lineRule="auto"/>
      </w:pPr>
      <w:r w:rsidRPr="001D750E">
        <w:lastRenderedPageBreak/>
        <w:t>V. Skills and Qualifications</w:t>
      </w:r>
    </w:p>
    <w:p w14:paraId="4E380E6D" w14:textId="77777777" w:rsidR="00BC5E7A" w:rsidRPr="001D750E" w:rsidRDefault="00867ACA" w:rsidP="00842B59">
      <w:pPr>
        <w:pBdr>
          <w:top w:val="nil"/>
          <w:left w:val="nil"/>
          <w:bottom w:val="nil"/>
          <w:right w:val="nil"/>
          <w:between w:val="nil"/>
        </w:pBdr>
        <w:spacing w:after="160"/>
        <w:jc w:val="both"/>
        <w:rPr>
          <w:rFonts w:ascii="Segoe UI" w:eastAsia="Cambria" w:hAnsi="Segoe UI" w:cs="Segoe UI"/>
          <w:color w:val="2D4F8E"/>
          <w:sz w:val="22"/>
          <w:szCs w:val="22"/>
        </w:rPr>
      </w:pPr>
      <w:r w:rsidRPr="001D750E">
        <w:rPr>
          <w:rFonts w:ascii="Segoe UI" w:eastAsia="Cambria" w:hAnsi="Segoe UI" w:cs="Segoe UI"/>
          <w:color w:val="2D4F8E"/>
          <w:sz w:val="22"/>
          <w:szCs w:val="22"/>
        </w:rPr>
        <w:t>Requirements</w:t>
      </w:r>
    </w:p>
    <w:p w14:paraId="578E5B64" w14:textId="3AECB823" w:rsidR="00BC5E7A" w:rsidRPr="001D750E" w:rsidRDefault="00734E36"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Pr>
          <w:rFonts w:ascii="Segoe UI" w:eastAsia="Cambria" w:hAnsi="Segoe UI" w:cs="Segoe UI"/>
          <w:color w:val="000000"/>
          <w:sz w:val="22"/>
          <w:szCs w:val="22"/>
        </w:rPr>
        <w:t>Demonstrated track record (publications, training) of working on issues related to the development of inclusive budgets, budget analysis and advocacy at national and/or international level(s)</w:t>
      </w:r>
    </w:p>
    <w:p w14:paraId="0B54E578" w14:textId="2C1D6717" w:rsidR="00BC5E7A" w:rsidRPr="001D750E" w:rsidRDefault="00734E36"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Pr>
          <w:rFonts w:ascii="Segoe UI" w:eastAsia="Cambria" w:hAnsi="Segoe UI" w:cs="Segoe UI"/>
          <w:color w:val="000000"/>
          <w:sz w:val="22"/>
          <w:szCs w:val="22"/>
        </w:rPr>
        <w:t xml:space="preserve">Excellent knowledge of the global disability movement and a minimum of 5 years of experience of working with representative </w:t>
      </w:r>
      <w:proofErr w:type="spellStart"/>
      <w:r>
        <w:rPr>
          <w:rFonts w:ascii="Segoe UI" w:eastAsia="Cambria" w:hAnsi="Segoe UI" w:cs="Segoe UI"/>
          <w:color w:val="000000"/>
          <w:sz w:val="22"/>
          <w:szCs w:val="22"/>
        </w:rPr>
        <w:t>organisations</w:t>
      </w:r>
      <w:proofErr w:type="spellEnd"/>
      <w:r>
        <w:rPr>
          <w:rFonts w:ascii="Segoe UI" w:eastAsia="Cambria" w:hAnsi="Segoe UI" w:cs="Segoe UI"/>
          <w:color w:val="000000"/>
          <w:sz w:val="22"/>
          <w:szCs w:val="22"/>
        </w:rPr>
        <w:t xml:space="preserve"> of persons with disabilities </w:t>
      </w:r>
    </w:p>
    <w:p w14:paraId="52F3F3C6" w14:textId="3D24FB49" w:rsidR="00BC5E7A" w:rsidRPr="001D750E" w:rsidRDefault="00734E36"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Pr>
          <w:rFonts w:ascii="Segoe UI" w:eastAsia="Cambria" w:hAnsi="Segoe UI" w:cs="Segoe UI"/>
          <w:color w:val="000000"/>
          <w:sz w:val="22"/>
          <w:szCs w:val="22"/>
        </w:rPr>
        <w:t>E</w:t>
      </w:r>
      <w:r w:rsidR="00867ACA" w:rsidRPr="001D750E">
        <w:rPr>
          <w:rFonts w:ascii="Segoe UI" w:eastAsia="Cambria" w:hAnsi="Segoe UI" w:cs="Segoe UI"/>
          <w:color w:val="000000"/>
          <w:sz w:val="22"/>
          <w:szCs w:val="22"/>
        </w:rPr>
        <w:t>xcellent</w:t>
      </w:r>
      <w:r>
        <w:rPr>
          <w:rFonts w:ascii="Segoe UI" w:eastAsia="Cambria" w:hAnsi="Segoe UI" w:cs="Segoe UI"/>
          <w:color w:val="000000"/>
          <w:sz w:val="22"/>
          <w:szCs w:val="22"/>
        </w:rPr>
        <w:t xml:space="preserve"> applied</w:t>
      </w:r>
      <w:r w:rsidR="00867ACA" w:rsidRPr="001D750E">
        <w:rPr>
          <w:rFonts w:ascii="Segoe UI" w:eastAsia="Cambria" w:hAnsi="Segoe UI" w:cs="Segoe UI"/>
          <w:color w:val="000000"/>
          <w:sz w:val="22"/>
          <w:szCs w:val="22"/>
        </w:rPr>
        <w:t xml:space="preserve"> knowledge of the </w:t>
      </w:r>
      <w:r w:rsidR="00FA1347">
        <w:rPr>
          <w:rFonts w:ascii="Segoe UI" w:eastAsia="Cambria" w:hAnsi="Segoe UI" w:cs="Segoe UI"/>
          <w:color w:val="000000"/>
          <w:sz w:val="22"/>
          <w:szCs w:val="22"/>
        </w:rPr>
        <w:t>CRPD</w:t>
      </w:r>
    </w:p>
    <w:p w14:paraId="55818E40" w14:textId="77777777" w:rsidR="00BC5E7A" w:rsidRPr="001D750E" w:rsidRDefault="00867ACA"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Good knowledge of development agenda and dynamics and experience in working with multiple stakeholders</w:t>
      </w:r>
    </w:p>
    <w:p w14:paraId="2B03AD7B" w14:textId="77777777" w:rsidR="00842B59" w:rsidRPr="001D750E" w:rsidRDefault="00842B59"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 xml:space="preserve">Experience in conducting </w:t>
      </w:r>
      <w:r w:rsidRPr="001D750E">
        <w:rPr>
          <w:rFonts w:ascii="Segoe UI" w:eastAsia="Cambria" w:hAnsi="Segoe UI" w:cs="Segoe UI"/>
          <w:sz w:val="22"/>
          <w:szCs w:val="22"/>
        </w:rPr>
        <w:t>training</w:t>
      </w:r>
      <w:r w:rsidRPr="001D750E">
        <w:rPr>
          <w:rFonts w:ascii="Segoe UI" w:eastAsia="Cambria" w:hAnsi="Segoe UI" w:cs="Segoe UI"/>
          <w:color w:val="000000"/>
          <w:sz w:val="22"/>
          <w:szCs w:val="22"/>
        </w:rPr>
        <w:t xml:space="preserve"> on </w:t>
      </w:r>
      <w:r>
        <w:rPr>
          <w:rFonts w:ascii="Segoe UI" w:eastAsia="Cambria" w:hAnsi="Segoe UI" w:cs="Segoe UI"/>
          <w:color w:val="000000"/>
          <w:sz w:val="22"/>
          <w:szCs w:val="22"/>
        </w:rPr>
        <w:t xml:space="preserve">inclusive CRPD-compliant budgeting </w:t>
      </w:r>
    </w:p>
    <w:p w14:paraId="663B1147" w14:textId="77777777" w:rsidR="00BC5E7A" w:rsidRPr="001D750E" w:rsidRDefault="00867ACA"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Awareness of accessibility requirements across the diversity of persons with disabilities with regard to accessing online materials</w:t>
      </w:r>
    </w:p>
    <w:p w14:paraId="0312BD71" w14:textId="77777777" w:rsidR="00BC5E7A" w:rsidRPr="001D750E" w:rsidRDefault="00867ACA"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 xml:space="preserve">Excellent written and/or oral communication skills in English  </w:t>
      </w:r>
    </w:p>
    <w:p w14:paraId="00FA5A11" w14:textId="77777777" w:rsidR="00BC5E7A" w:rsidRPr="001D750E" w:rsidRDefault="00867ACA"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Ability to work collaboratively and to multi-task</w:t>
      </w:r>
    </w:p>
    <w:p w14:paraId="1F5DF2A1" w14:textId="77777777" w:rsidR="00BC5E7A" w:rsidRPr="001D750E" w:rsidRDefault="00867ACA"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Flexibility and capacity to work with limited supervision</w:t>
      </w:r>
    </w:p>
    <w:p w14:paraId="7231DAA7" w14:textId="77777777" w:rsidR="00BC5E7A" w:rsidRPr="001D750E" w:rsidRDefault="00867ACA" w:rsidP="00842B59">
      <w:pPr>
        <w:numPr>
          <w:ilvl w:val="0"/>
          <w:numId w:val="2"/>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 xml:space="preserve">Ability to work within a </w:t>
      </w:r>
      <w:r w:rsidRPr="001D750E">
        <w:rPr>
          <w:rFonts w:ascii="Segoe UI" w:eastAsia="Cambria" w:hAnsi="Segoe UI" w:cs="Segoe UI"/>
          <w:sz w:val="22"/>
          <w:szCs w:val="22"/>
        </w:rPr>
        <w:t>multicultural</w:t>
      </w:r>
      <w:r w:rsidRPr="001D750E">
        <w:rPr>
          <w:rFonts w:ascii="Segoe UI" w:eastAsia="Cambria" w:hAnsi="Segoe UI" w:cs="Segoe UI"/>
          <w:color w:val="000000"/>
          <w:sz w:val="22"/>
          <w:szCs w:val="22"/>
        </w:rPr>
        <w:t xml:space="preserve"> team in decentralized locations</w:t>
      </w:r>
    </w:p>
    <w:p w14:paraId="7D9E335C" w14:textId="77777777" w:rsidR="00BC5E7A" w:rsidRPr="001D750E" w:rsidRDefault="00867ACA" w:rsidP="00842B59">
      <w:pPr>
        <w:pBdr>
          <w:top w:val="nil"/>
          <w:left w:val="nil"/>
          <w:bottom w:val="nil"/>
          <w:right w:val="nil"/>
          <w:between w:val="nil"/>
        </w:pBdr>
        <w:spacing w:before="120" w:after="160"/>
        <w:jc w:val="both"/>
        <w:rPr>
          <w:rFonts w:ascii="Segoe UI" w:eastAsia="Cambria" w:hAnsi="Segoe UI" w:cs="Segoe UI"/>
          <w:color w:val="1F497D"/>
          <w:sz w:val="22"/>
          <w:szCs w:val="22"/>
        </w:rPr>
      </w:pPr>
      <w:r w:rsidRPr="001D750E">
        <w:rPr>
          <w:rFonts w:ascii="Segoe UI" w:eastAsia="Cambria" w:hAnsi="Segoe UI" w:cs="Segoe UI"/>
          <w:color w:val="1F497D"/>
          <w:sz w:val="22"/>
          <w:szCs w:val="22"/>
        </w:rPr>
        <w:t>Desirable requirements</w:t>
      </w:r>
    </w:p>
    <w:p w14:paraId="39254E3A" w14:textId="77777777" w:rsidR="00BC5E7A" w:rsidRPr="001D750E" w:rsidRDefault="00867ACA" w:rsidP="00842B59">
      <w:pPr>
        <w:numPr>
          <w:ilvl w:val="0"/>
          <w:numId w:val="4"/>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 xml:space="preserve">Work and/or life experience in Global South countries </w:t>
      </w:r>
    </w:p>
    <w:p w14:paraId="6736E002" w14:textId="77777777" w:rsidR="00BC5E7A" w:rsidRPr="001D750E" w:rsidRDefault="00867ACA" w:rsidP="00842B59">
      <w:pPr>
        <w:numPr>
          <w:ilvl w:val="0"/>
          <w:numId w:val="4"/>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Experience in conducting online trainings on the subject core area</w:t>
      </w:r>
    </w:p>
    <w:p w14:paraId="3F3C9DDE" w14:textId="77777777" w:rsidR="00BC5E7A" w:rsidRPr="001D750E" w:rsidRDefault="00867ACA" w:rsidP="00842B59">
      <w:pPr>
        <w:numPr>
          <w:ilvl w:val="0"/>
          <w:numId w:val="4"/>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Fluency in reading and writing French, Spanish, Russian or Portuguese</w:t>
      </w:r>
    </w:p>
    <w:p w14:paraId="13813221" w14:textId="77777777" w:rsidR="00BC5E7A" w:rsidRPr="001D750E" w:rsidRDefault="00867ACA" w:rsidP="00842B59">
      <w:pPr>
        <w:pBdr>
          <w:top w:val="nil"/>
          <w:left w:val="nil"/>
          <w:bottom w:val="nil"/>
          <w:right w:val="nil"/>
          <w:between w:val="nil"/>
        </w:pBdr>
        <w:spacing w:before="120" w:after="160"/>
        <w:jc w:val="both"/>
        <w:rPr>
          <w:rFonts w:ascii="Segoe UI" w:eastAsia="Cambria" w:hAnsi="Segoe UI" w:cs="Segoe UI"/>
          <w:color w:val="1F497D"/>
          <w:sz w:val="22"/>
          <w:szCs w:val="22"/>
        </w:rPr>
      </w:pPr>
      <w:r w:rsidRPr="001D750E">
        <w:rPr>
          <w:rFonts w:ascii="Segoe UI" w:eastAsia="Cambria" w:hAnsi="Segoe UI" w:cs="Segoe UI"/>
          <w:color w:val="1F497D"/>
          <w:sz w:val="22"/>
          <w:szCs w:val="22"/>
        </w:rPr>
        <w:t>Other considerations</w:t>
      </w:r>
    </w:p>
    <w:p w14:paraId="5E6CE5B7" w14:textId="77777777" w:rsidR="00BC5E7A" w:rsidRPr="001D750E" w:rsidRDefault="00867ACA" w:rsidP="00842B59">
      <w:pPr>
        <w:numPr>
          <w:ilvl w:val="0"/>
          <w:numId w:val="5"/>
        </w:numPr>
        <w:pBdr>
          <w:top w:val="nil"/>
          <w:left w:val="nil"/>
          <w:bottom w:val="nil"/>
          <w:right w:val="nil"/>
          <w:between w:val="nil"/>
        </w:pBdr>
        <w:spacing w:before="120" w:after="12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Daily access to high speed and stable internet and a personal computer</w:t>
      </w:r>
    </w:p>
    <w:p w14:paraId="610BBA3E" w14:textId="77777777" w:rsidR="00842B59" w:rsidRDefault="00842B59" w:rsidP="00842B59">
      <w:pPr>
        <w:pStyle w:val="Heading1"/>
        <w:spacing w:line="240" w:lineRule="auto"/>
      </w:pPr>
    </w:p>
    <w:p w14:paraId="5AE825D5" w14:textId="091770AE" w:rsidR="00BC5E7A" w:rsidRPr="001D750E" w:rsidRDefault="00842B59" w:rsidP="00842B59">
      <w:pPr>
        <w:pStyle w:val="Heading1"/>
        <w:spacing w:line="240" w:lineRule="auto"/>
      </w:pPr>
      <w:r>
        <w:t xml:space="preserve">VI. </w:t>
      </w:r>
      <w:r w:rsidR="00867ACA" w:rsidRPr="001D750E">
        <w:t>Duration</w:t>
      </w:r>
    </w:p>
    <w:p w14:paraId="17004D26" w14:textId="25AF3030" w:rsidR="00BC5E7A" w:rsidRDefault="00867ACA" w:rsidP="00842B59">
      <w:pPr>
        <w:pBdr>
          <w:top w:val="nil"/>
          <w:left w:val="nil"/>
          <w:bottom w:val="nil"/>
          <w:right w:val="nil"/>
          <w:between w:val="nil"/>
        </w:pBdr>
        <w:spacing w:after="160"/>
        <w:jc w:val="both"/>
        <w:rPr>
          <w:rFonts w:ascii="Segoe UI" w:eastAsia="Cambria" w:hAnsi="Segoe UI" w:cs="Segoe UI"/>
          <w:color w:val="000000"/>
          <w:sz w:val="22"/>
          <w:szCs w:val="22"/>
        </w:rPr>
      </w:pPr>
      <w:r w:rsidRPr="001D750E">
        <w:rPr>
          <w:rFonts w:ascii="Segoe UI" w:eastAsia="Cambria" w:hAnsi="Segoe UI" w:cs="Segoe UI"/>
          <w:color w:val="000000"/>
          <w:sz w:val="22"/>
          <w:szCs w:val="22"/>
        </w:rPr>
        <w:t xml:space="preserve">The position is a consultant position that shall apply from </w:t>
      </w:r>
      <w:r w:rsidR="00EB0B07">
        <w:rPr>
          <w:rFonts w:ascii="Segoe UI" w:eastAsia="Cambria" w:hAnsi="Segoe UI" w:cs="Segoe UI"/>
          <w:color w:val="000000"/>
          <w:sz w:val="22"/>
          <w:szCs w:val="22"/>
        </w:rPr>
        <w:t>February</w:t>
      </w:r>
      <w:r w:rsidR="00734E36">
        <w:rPr>
          <w:rFonts w:ascii="Segoe UI" w:eastAsia="Cambria" w:hAnsi="Segoe UI" w:cs="Segoe UI"/>
          <w:color w:val="000000"/>
          <w:sz w:val="22"/>
          <w:szCs w:val="22"/>
        </w:rPr>
        <w:t xml:space="preserve"> to </w:t>
      </w:r>
      <w:r w:rsidR="00EB0B07">
        <w:rPr>
          <w:rFonts w:ascii="Segoe UI" w:eastAsia="Cambria" w:hAnsi="Segoe UI" w:cs="Segoe UI"/>
          <w:color w:val="000000"/>
          <w:sz w:val="22"/>
          <w:szCs w:val="22"/>
        </w:rPr>
        <w:t>June</w:t>
      </w:r>
      <w:r w:rsidR="00734E36">
        <w:rPr>
          <w:rFonts w:ascii="Segoe UI" w:eastAsia="Cambria" w:hAnsi="Segoe UI" w:cs="Segoe UI"/>
          <w:color w:val="000000"/>
          <w:sz w:val="22"/>
          <w:szCs w:val="22"/>
        </w:rPr>
        <w:t xml:space="preserve"> 2023</w:t>
      </w:r>
      <w:r w:rsidRPr="001D750E">
        <w:rPr>
          <w:rFonts w:ascii="Segoe UI" w:eastAsia="Cambria" w:hAnsi="Segoe UI" w:cs="Segoe UI"/>
          <w:color w:val="000000"/>
          <w:sz w:val="22"/>
          <w:szCs w:val="22"/>
        </w:rPr>
        <w:t>, unless extended by mutual agreement in writing by the Parties.</w:t>
      </w:r>
    </w:p>
    <w:p w14:paraId="5E63642B" w14:textId="77777777" w:rsidR="00842B59" w:rsidRPr="001D750E" w:rsidRDefault="00842B59" w:rsidP="00842B59">
      <w:pPr>
        <w:pBdr>
          <w:top w:val="nil"/>
          <w:left w:val="nil"/>
          <w:bottom w:val="nil"/>
          <w:right w:val="nil"/>
          <w:between w:val="nil"/>
        </w:pBdr>
        <w:spacing w:after="160"/>
        <w:jc w:val="both"/>
        <w:rPr>
          <w:rFonts w:ascii="Segoe UI" w:eastAsia="Cambria" w:hAnsi="Segoe UI" w:cs="Segoe UI"/>
          <w:color w:val="000000"/>
          <w:sz w:val="22"/>
          <w:szCs w:val="22"/>
        </w:rPr>
      </w:pPr>
    </w:p>
    <w:p w14:paraId="68F90962" w14:textId="0941229C" w:rsidR="00BC5E7A" w:rsidRPr="001D750E" w:rsidRDefault="00867ACA" w:rsidP="00842B59">
      <w:pPr>
        <w:pStyle w:val="Heading1"/>
        <w:spacing w:line="240" w:lineRule="auto"/>
      </w:pPr>
      <w:r w:rsidRPr="001D750E">
        <w:t>V</w:t>
      </w:r>
      <w:r w:rsidR="00842B59">
        <w:t>II</w:t>
      </w:r>
      <w:r w:rsidRPr="001D750E">
        <w:t>. Application Package</w:t>
      </w:r>
    </w:p>
    <w:p w14:paraId="6E630C6E" w14:textId="0FAE491D" w:rsidR="00BC5E7A" w:rsidRPr="001D750E" w:rsidRDefault="00867ACA" w:rsidP="49FF4BAA">
      <w:pPr>
        <w:pBdr>
          <w:top w:val="nil"/>
          <w:left w:val="nil"/>
          <w:bottom w:val="nil"/>
          <w:right w:val="nil"/>
          <w:between w:val="nil"/>
        </w:pBdr>
        <w:spacing w:after="160"/>
        <w:jc w:val="both"/>
        <w:rPr>
          <w:rFonts w:ascii="Segoe UI" w:eastAsia="Cambria" w:hAnsi="Segoe UI" w:cs="Segoe UI"/>
          <w:color w:val="000000"/>
          <w:sz w:val="22"/>
          <w:szCs w:val="22"/>
        </w:rPr>
      </w:pPr>
      <w:r w:rsidRPr="49FF4BAA">
        <w:rPr>
          <w:rFonts w:ascii="Segoe UI" w:eastAsia="Cambria" w:hAnsi="Segoe UI" w:cs="Segoe UI"/>
          <w:color w:val="000000" w:themeColor="text1"/>
          <w:sz w:val="22"/>
          <w:szCs w:val="22"/>
        </w:rPr>
        <w:t xml:space="preserve">Please send the application package to </w:t>
      </w:r>
      <w:hyperlink r:id="rId15">
        <w:r w:rsidRPr="49FF4BAA">
          <w:rPr>
            <w:rFonts w:ascii="Segoe UI" w:eastAsia="Cambria" w:hAnsi="Segoe UI" w:cs="Segoe UI"/>
            <w:color w:val="0070C0"/>
            <w:sz w:val="22"/>
            <w:szCs w:val="22"/>
          </w:rPr>
          <w:t>consultancy@ida-secretariat.org</w:t>
        </w:r>
      </w:hyperlink>
      <w:r w:rsidRPr="49FF4BAA">
        <w:rPr>
          <w:rFonts w:ascii="Segoe UI" w:eastAsia="Cambria" w:hAnsi="Segoe UI" w:cs="Segoe UI"/>
          <w:color w:val="0070C0"/>
          <w:sz w:val="22"/>
          <w:szCs w:val="22"/>
        </w:rPr>
        <w:t xml:space="preserve"> </w:t>
      </w:r>
      <w:r w:rsidRPr="49FF4BAA">
        <w:rPr>
          <w:rFonts w:ascii="Segoe UI" w:eastAsia="Cambria" w:hAnsi="Segoe UI" w:cs="Segoe UI"/>
          <w:color w:val="000000" w:themeColor="text1"/>
          <w:sz w:val="22"/>
          <w:szCs w:val="22"/>
        </w:rPr>
        <w:t xml:space="preserve">with the subject “Online courses’ platform” no later than </w:t>
      </w:r>
      <w:r w:rsidR="00734E36" w:rsidRPr="49FF4BAA">
        <w:rPr>
          <w:rFonts w:ascii="Segoe UI" w:eastAsia="Cambria" w:hAnsi="Segoe UI" w:cs="Segoe UI"/>
          <w:color w:val="000000" w:themeColor="text1"/>
          <w:sz w:val="22"/>
          <w:szCs w:val="22"/>
        </w:rPr>
        <w:t>1</w:t>
      </w:r>
      <w:r w:rsidR="00FA1347">
        <w:rPr>
          <w:rFonts w:ascii="Segoe UI" w:eastAsia="Cambria" w:hAnsi="Segoe UI" w:cs="Segoe UI"/>
          <w:color w:val="000000" w:themeColor="text1"/>
          <w:sz w:val="22"/>
          <w:szCs w:val="22"/>
        </w:rPr>
        <w:t>2</w:t>
      </w:r>
      <w:r w:rsidR="41F4D966" w:rsidRPr="49FF4BAA">
        <w:rPr>
          <w:rFonts w:ascii="Segoe UI" w:eastAsia="Cambria" w:hAnsi="Segoe UI" w:cs="Segoe UI"/>
          <w:color w:val="000000" w:themeColor="text1"/>
          <w:sz w:val="22"/>
          <w:szCs w:val="22"/>
        </w:rPr>
        <w:t xml:space="preserve"> </w:t>
      </w:r>
      <w:r w:rsidR="2F19FC26" w:rsidRPr="49FF4BAA">
        <w:rPr>
          <w:rFonts w:ascii="Segoe UI" w:eastAsia="Cambria" w:hAnsi="Segoe UI" w:cs="Segoe UI"/>
          <w:color w:val="000000" w:themeColor="text1"/>
          <w:sz w:val="22"/>
          <w:szCs w:val="22"/>
        </w:rPr>
        <w:t>February</w:t>
      </w:r>
      <w:r w:rsidR="00734E36" w:rsidRPr="49FF4BAA">
        <w:rPr>
          <w:rFonts w:ascii="Segoe UI" w:eastAsia="Cambria" w:hAnsi="Segoe UI" w:cs="Segoe UI"/>
          <w:color w:val="000000" w:themeColor="text1"/>
          <w:sz w:val="22"/>
          <w:szCs w:val="22"/>
        </w:rPr>
        <w:t xml:space="preserve"> 2023. </w:t>
      </w:r>
    </w:p>
    <w:sectPr w:rsidR="00BC5E7A" w:rsidRPr="001D750E">
      <w:headerReference w:type="default" r:id="rId16"/>
      <w:footerReference w:type="default" r:id="rId17"/>
      <w:pgSz w:w="11900" w:h="16840"/>
      <w:pgMar w:top="1011"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2B4F" w14:textId="77777777" w:rsidR="007832FC" w:rsidRDefault="007832FC">
      <w:r>
        <w:separator/>
      </w:r>
    </w:p>
  </w:endnote>
  <w:endnote w:type="continuationSeparator" w:id="0">
    <w:p w14:paraId="7F50CE46" w14:textId="77777777" w:rsidR="007832FC" w:rsidRDefault="007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1E57" w14:textId="77777777" w:rsidR="00BC5E7A" w:rsidRDefault="00BC5E7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02BF" w14:textId="77777777" w:rsidR="007832FC" w:rsidRDefault="007832FC">
      <w:r>
        <w:separator/>
      </w:r>
    </w:p>
  </w:footnote>
  <w:footnote w:type="continuationSeparator" w:id="0">
    <w:p w14:paraId="25073438" w14:textId="77777777" w:rsidR="007832FC" w:rsidRDefault="0078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31B6" w14:textId="77777777" w:rsidR="00BC5E7A" w:rsidRDefault="00BC5E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281"/>
    <w:multiLevelType w:val="multilevel"/>
    <w:tmpl w:val="C1AC9662"/>
    <w:lvl w:ilvl="0">
      <w:start w:val="1"/>
      <w:numFmt w:val="bullet"/>
      <w:lvlText w:val="●"/>
      <w:lvlJc w:val="left"/>
      <w:pPr>
        <w:ind w:left="360" w:hanging="36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17961946"/>
    <w:multiLevelType w:val="multilevel"/>
    <w:tmpl w:val="C1AC9662"/>
    <w:lvl w:ilvl="0">
      <w:start w:val="1"/>
      <w:numFmt w:val="bullet"/>
      <w:lvlText w:val="●"/>
      <w:lvlJc w:val="left"/>
      <w:pPr>
        <w:ind w:left="360" w:hanging="36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20811DC2"/>
    <w:multiLevelType w:val="hybridMultilevel"/>
    <w:tmpl w:val="A85A35A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9FA10E9"/>
    <w:multiLevelType w:val="multilevel"/>
    <w:tmpl w:val="C1AC9662"/>
    <w:lvl w:ilvl="0">
      <w:start w:val="1"/>
      <w:numFmt w:val="bullet"/>
      <w:lvlText w:val="●"/>
      <w:lvlJc w:val="left"/>
      <w:pPr>
        <w:ind w:left="720" w:hanging="36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465A1B84"/>
    <w:multiLevelType w:val="hybridMultilevel"/>
    <w:tmpl w:val="A9FE238E"/>
    <w:lvl w:ilvl="0" w:tplc="08090003">
      <w:start w:val="1"/>
      <w:numFmt w:val="bullet"/>
      <w:lvlText w:val="o"/>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7000269"/>
    <w:multiLevelType w:val="multilevel"/>
    <w:tmpl w:val="6DDE3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0F7C36"/>
    <w:multiLevelType w:val="multilevel"/>
    <w:tmpl w:val="D27EC3D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632836FF"/>
    <w:multiLevelType w:val="multilevel"/>
    <w:tmpl w:val="0164AED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63F330CF"/>
    <w:multiLevelType w:val="multilevel"/>
    <w:tmpl w:val="5F48D5F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7030401A"/>
    <w:multiLevelType w:val="multilevel"/>
    <w:tmpl w:val="E1389FF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1855459627">
    <w:abstractNumId w:val="3"/>
  </w:num>
  <w:num w:numId="2" w16cid:durableId="719598176">
    <w:abstractNumId w:val="6"/>
  </w:num>
  <w:num w:numId="3" w16cid:durableId="1380856556">
    <w:abstractNumId w:val="9"/>
  </w:num>
  <w:num w:numId="4" w16cid:durableId="421681228">
    <w:abstractNumId w:val="8"/>
  </w:num>
  <w:num w:numId="5" w16cid:durableId="637955174">
    <w:abstractNumId w:val="7"/>
  </w:num>
  <w:num w:numId="6" w16cid:durableId="1661614256">
    <w:abstractNumId w:val="5"/>
  </w:num>
  <w:num w:numId="7" w16cid:durableId="1161967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431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9810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2644631">
    <w:abstractNumId w:val="4"/>
  </w:num>
  <w:num w:numId="11" w16cid:durableId="253632744">
    <w:abstractNumId w:val="0"/>
  </w:num>
  <w:num w:numId="12" w16cid:durableId="5984084">
    <w:abstractNumId w:val="1"/>
  </w:num>
  <w:num w:numId="13" w16cid:durableId="172963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7A"/>
    <w:rsid w:val="00114C78"/>
    <w:rsid w:val="001A2CD6"/>
    <w:rsid w:val="001D750E"/>
    <w:rsid w:val="00257F40"/>
    <w:rsid w:val="003101FB"/>
    <w:rsid w:val="003A3F17"/>
    <w:rsid w:val="005C4D81"/>
    <w:rsid w:val="005F7D45"/>
    <w:rsid w:val="00717D94"/>
    <w:rsid w:val="00734E36"/>
    <w:rsid w:val="007832FC"/>
    <w:rsid w:val="00842B59"/>
    <w:rsid w:val="008607B5"/>
    <w:rsid w:val="008607DB"/>
    <w:rsid w:val="00867ACA"/>
    <w:rsid w:val="00902832"/>
    <w:rsid w:val="009C313E"/>
    <w:rsid w:val="00B23468"/>
    <w:rsid w:val="00B80155"/>
    <w:rsid w:val="00BC5E7A"/>
    <w:rsid w:val="00C625B5"/>
    <w:rsid w:val="00C70786"/>
    <w:rsid w:val="00C8423F"/>
    <w:rsid w:val="00E52ACC"/>
    <w:rsid w:val="00EB0B07"/>
    <w:rsid w:val="00EF328B"/>
    <w:rsid w:val="00FA1347"/>
    <w:rsid w:val="0172EEE3"/>
    <w:rsid w:val="01E2C434"/>
    <w:rsid w:val="02459BF3"/>
    <w:rsid w:val="027BC946"/>
    <w:rsid w:val="05AE8C35"/>
    <w:rsid w:val="05ED9D8F"/>
    <w:rsid w:val="06DF9B09"/>
    <w:rsid w:val="08B4DD77"/>
    <w:rsid w:val="09E9E09D"/>
    <w:rsid w:val="0C2A9912"/>
    <w:rsid w:val="0D60F252"/>
    <w:rsid w:val="0E6BF558"/>
    <w:rsid w:val="0F4866A4"/>
    <w:rsid w:val="1280B239"/>
    <w:rsid w:val="14CF2BBF"/>
    <w:rsid w:val="1753F766"/>
    <w:rsid w:val="18EF48EA"/>
    <w:rsid w:val="18F4BBEA"/>
    <w:rsid w:val="1A8B194B"/>
    <w:rsid w:val="1E6F8A1E"/>
    <w:rsid w:val="1E752E3B"/>
    <w:rsid w:val="1EF798A3"/>
    <w:rsid w:val="20DE00AC"/>
    <w:rsid w:val="21A958A9"/>
    <w:rsid w:val="227D02D3"/>
    <w:rsid w:val="23AF8354"/>
    <w:rsid w:val="28056F21"/>
    <w:rsid w:val="285E0A19"/>
    <w:rsid w:val="29F54F56"/>
    <w:rsid w:val="2A56CAD6"/>
    <w:rsid w:val="2B0338FA"/>
    <w:rsid w:val="2B07076B"/>
    <w:rsid w:val="2D17A80C"/>
    <w:rsid w:val="2E6B248D"/>
    <w:rsid w:val="2EE4B8CC"/>
    <w:rsid w:val="2F19FC26"/>
    <w:rsid w:val="30BA26F2"/>
    <w:rsid w:val="3522B9F1"/>
    <w:rsid w:val="3A343617"/>
    <w:rsid w:val="3A3E262B"/>
    <w:rsid w:val="3A6B2B9C"/>
    <w:rsid w:val="3BBD172C"/>
    <w:rsid w:val="3C026996"/>
    <w:rsid w:val="3C78804A"/>
    <w:rsid w:val="3E59E217"/>
    <w:rsid w:val="3E831490"/>
    <w:rsid w:val="3EEB7F73"/>
    <w:rsid w:val="3FBE09FD"/>
    <w:rsid w:val="41F4D966"/>
    <w:rsid w:val="4209D552"/>
    <w:rsid w:val="420A42DE"/>
    <w:rsid w:val="42A73421"/>
    <w:rsid w:val="42CFB74E"/>
    <w:rsid w:val="42F5AABF"/>
    <w:rsid w:val="43A5A5B3"/>
    <w:rsid w:val="45D52352"/>
    <w:rsid w:val="470B5E91"/>
    <w:rsid w:val="49372EAA"/>
    <w:rsid w:val="49FF4BAA"/>
    <w:rsid w:val="4AEC3061"/>
    <w:rsid w:val="4F924633"/>
    <w:rsid w:val="51CEE791"/>
    <w:rsid w:val="547EF56A"/>
    <w:rsid w:val="58357DF5"/>
    <w:rsid w:val="5BECA926"/>
    <w:rsid w:val="5C4A33BD"/>
    <w:rsid w:val="5C5C060C"/>
    <w:rsid w:val="5D178F49"/>
    <w:rsid w:val="5DB1C147"/>
    <w:rsid w:val="5FBC11C4"/>
    <w:rsid w:val="6090D8A7"/>
    <w:rsid w:val="6148D9C9"/>
    <w:rsid w:val="637D44B5"/>
    <w:rsid w:val="648588A8"/>
    <w:rsid w:val="649BF8AE"/>
    <w:rsid w:val="64BFBCBF"/>
    <w:rsid w:val="64CB4B1F"/>
    <w:rsid w:val="662B5348"/>
    <w:rsid w:val="6648583E"/>
    <w:rsid w:val="6B506A24"/>
    <w:rsid w:val="6B5F9160"/>
    <w:rsid w:val="6BB1F125"/>
    <w:rsid w:val="6D56270E"/>
    <w:rsid w:val="726C119B"/>
    <w:rsid w:val="72E958E0"/>
    <w:rsid w:val="74CA3A23"/>
    <w:rsid w:val="76F4A3CC"/>
    <w:rsid w:val="771C6306"/>
    <w:rsid w:val="77B1551F"/>
    <w:rsid w:val="7BEF82CB"/>
    <w:rsid w:val="7BF2B4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EE1D"/>
  <w15:docId w15:val="{9577B5B0-C428-D349-A6E7-91695C2D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rsid w:val="005C4D81"/>
    <w:pPr>
      <w:pBdr>
        <w:top w:val="nil"/>
        <w:left w:val="nil"/>
        <w:bottom w:val="nil"/>
        <w:right w:val="nil"/>
        <w:between w:val="nil"/>
      </w:pBdr>
      <w:spacing w:after="160" w:line="256" w:lineRule="auto"/>
      <w:jc w:val="both"/>
      <w:outlineLvl w:val="0"/>
    </w:pPr>
    <w:rPr>
      <w:rFonts w:ascii="Segoe UI" w:eastAsia="Cambria" w:hAnsi="Segoe UI" w:cs="Segoe UI"/>
      <w:color w:val="2D4F8E"/>
      <w:sz w:val="28"/>
      <w:szCs w:val="28"/>
    </w:rPr>
  </w:style>
  <w:style w:type="paragraph" w:styleId="Heading2">
    <w:name w:val="heading 2"/>
    <w:basedOn w:val="Normal"/>
    <w:next w:val="Normal"/>
    <w:uiPriority w:val="9"/>
    <w:unhideWhenUsed/>
    <w:qFormat/>
    <w:rsid w:val="003A3F17"/>
    <w:pPr>
      <w:pBdr>
        <w:top w:val="nil"/>
        <w:left w:val="nil"/>
        <w:bottom w:val="nil"/>
        <w:right w:val="nil"/>
        <w:between w:val="nil"/>
      </w:pBdr>
      <w:spacing w:after="160" w:line="276" w:lineRule="auto"/>
      <w:jc w:val="both"/>
      <w:outlineLvl w:val="1"/>
    </w:pPr>
    <w:rPr>
      <w:rFonts w:ascii="Segoe UI" w:eastAsia="Cambria" w:hAnsi="Segoe UI" w:cs="Segoe UI"/>
      <w:color w:val="2D4F8E"/>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160" w:line="256"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 w:type="character" w:customStyle="1" w:styleId="None">
    <w:name w:val="None"/>
  </w:style>
  <w:style w:type="character" w:customStyle="1" w:styleId="Hyperlink1">
    <w:name w:val="Hyperlink.1"/>
    <w:basedOn w:val="None"/>
    <w:rPr>
      <w:rFonts w:ascii="Cambria" w:eastAsia="Cambria" w:hAnsi="Cambria" w:cs="Cambria"/>
      <w:outline w:val="0"/>
      <w:color w:val="0000FF"/>
      <w:u w:val="single" w:color="0000FF"/>
    </w:rPr>
  </w:style>
  <w:style w:type="paragraph" w:styleId="ListParagraph">
    <w:name w:val="List Paragraph"/>
    <w:pPr>
      <w:spacing w:after="160" w:line="256" w:lineRule="auto"/>
      <w:ind w:left="720"/>
    </w:pPr>
    <w:rPr>
      <w:rFonts w:ascii="Calibri" w:eastAsia="Arial Unicode MS" w:hAnsi="Calibri" w:cs="Arial Unicode MS"/>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Hyperlink2">
    <w:name w:val="Hyperlink.2"/>
    <w:basedOn w:val="None"/>
    <w:rPr>
      <w:rFonts w:ascii="Cambria" w:eastAsia="Cambria" w:hAnsi="Cambria" w:cs="Cambria"/>
      <w:outline w:val="0"/>
      <w:color w:val="0070C0"/>
      <w:u w:color="0070C0"/>
    </w:rPr>
  </w:style>
  <w:style w:type="paragraph" w:styleId="CommentText">
    <w:name w:val="annotation text"/>
    <w:pPr>
      <w:spacing w:after="160"/>
    </w:pPr>
    <w:rPr>
      <w:rFonts w:ascii="Calibri" w:eastAsia="Calibri" w:hAnsi="Calibri" w:cs="Calibri"/>
      <w:color w:val="000000"/>
      <w:sz w:val="20"/>
      <w:szCs w:val="2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607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ernationaldisabilityallian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sultancy@ida-secretaria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ternationaldisabilityalliance.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cc5263-007a-4b10-bf49-fab816dff075">
      <Terms xmlns="http://schemas.microsoft.com/office/infopath/2007/PartnerControls"/>
    </lcf76f155ced4ddcb4097134ff3c332f>
    <TaxCatchAll xmlns="93c90307-ba59-4d11-9824-6efab28ca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BC9489BC197438C3221D6E7CFE688" ma:contentTypeVersion="13" ma:contentTypeDescription="Create a new document." ma:contentTypeScope="" ma:versionID="0f5e4679d84a8dd8bd36690bbc2a3ad4">
  <xsd:schema xmlns:xsd="http://www.w3.org/2001/XMLSchema" xmlns:xs="http://www.w3.org/2001/XMLSchema" xmlns:p="http://schemas.microsoft.com/office/2006/metadata/properties" xmlns:ns2="e3cc5263-007a-4b10-bf49-fab816dff075" xmlns:ns3="93c90307-ba59-4d11-9824-6efab28caf81" targetNamespace="http://schemas.microsoft.com/office/2006/metadata/properties" ma:root="true" ma:fieldsID="00fd72cc095ee2624bdbac6d5227034a" ns2:_="" ns3:_="">
    <xsd:import namespace="e3cc5263-007a-4b10-bf49-fab816dff075"/>
    <xsd:import namespace="93c90307-ba59-4d11-9824-6efab28ca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c5263-007a-4b10-bf49-fab816dff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e23d3a-7747-4cb9-b768-fe5646a35ff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90307-ba59-4d11-9824-6efab28ca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5f573e2-d9ab-491a-afa5-76db32ae0de3}" ma:internalName="TaxCatchAll" ma:showField="CatchAllData" ma:web="93c90307-ba59-4d11-9824-6efab28caf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TqLXCicafjtkIimJWEOlS1rnh+A==">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</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CE25-260B-4205-ADE7-87C177A4711E}">
  <ds:schemaRefs>
    <ds:schemaRef ds:uri="http://schemas.microsoft.com/office/2006/metadata/properties"/>
    <ds:schemaRef ds:uri="http://schemas.microsoft.com/office/infopath/2007/PartnerControls"/>
    <ds:schemaRef ds:uri="e3cc5263-007a-4b10-bf49-fab816dff075"/>
    <ds:schemaRef ds:uri="93c90307-ba59-4d11-9824-6efab28caf81"/>
  </ds:schemaRefs>
</ds:datastoreItem>
</file>

<file path=customXml/itemProps2.xml><?xml version="1.0" encoding="utf-8"?>
<ds:datastoreItem xmlns:ds="http://schemas.openxmlformats.org/officeDocument/2006/customXml" ds:itemID="{12F20FAC-EB4A-4A8B-A8C9-B347A477312E}">
  <ds:schemaRefs>
    <ds:schemaRef ds:uri="http://schemas.microsoft.com/sharepoint/v3/contenttype/forms"/>
  </ds:schemaRefs>
</ds:datastoreItem>
</file>

<file path=customXml/itemProps3.xml><?xml version="1.0" encoding="utf-8"?>
<ds:datastoreItem xmlns:ds="http://schemas.openxmlformats.org/officeDocument/2006/customXml" ds:itemID="{14303D6B-FE80-4F8A-B4FB-374C838A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c5263-007a-4b10-bf49-fab816dff075"/>
    <ds:schemaRef ds:uri="93c90307-ba59-4d11-9824-6efab28ca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E081C2E-5712-41E2-AA6F-8A373267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Arsenjeva IDA</dc:creator>
  <cp:lastModifiedBy>Janina Arsenjeva</cp:lastModifiedBy>
  <cp:revision>17</cp:revision>
  <dcterms:created xsi:type="dcterms:W3CDTF">2022-12-08T14:21:00Z</dcterms:created>
  <dcterms:modified xsi:type="dcterms:W3CDTF">2023-01-12T11:23:00Z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0x0101003ECBC9489BC197438C3221D6E7CFE688</vt:lpwstr>
  </property>
  <property fmtid="{D5CDD505-2E9C-101B-9397-08002B2CF9AE}" pid="3" name="MediaServiceImageTags">
    <vt:lpwstr/>
  </property>
</Properties>
</file>