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A505F" w14:textId="77777777" w:rsidR="00D27DC7" w:rsidRPr="007D005E" w:rsidRDefault="00D27DC7" w:rsidP="00D27DC7">
      <w:pPr>
        <w:pStyle w:val="Title"/>
        <w:rPr>
          <w:rFonts w:ascii="Arial" w:hAnsi="Arial" w:cs="Arial"/>
          <w:sz w:val="22"/>
          <w:szCs w:val="22"/>
          <w:lang w:val="en-GB"/>
        </w:rPr>
      </w:pPr>
    </w:p>
    <w:p w14:paraId="6C148FDA" w14:textId="540DD426" w:rsidR="0009705B" w:rsidRPr="007D005E" w:rsidRDefault="008C7554" w:rsidP="00FC3470">
      <w:pPr>
        <w:pStyle w:val="Title"/>
        <w:jc w:val="center"/>
        <w:rPr>
          <w:rFonts w:ascii="Arial" w:hAnsi="Arial" w:cs="Arial"/>
          <w:b/>
          <w:bCs/>
          <w:sz w:val="28"/>
          <w:szCs w:val="28"/>
          <w:lang w:val="en-GB"/>
        </w:rPr>
      </w:pPr>
      <w:r w:rsidRPr="006B78BD">
        <w:rPr>
          <w:rFonts w:ascii="Arial" w:hAnsi="Arial" w:cs="Arial"/>
          <w:b/>
          <w:bCs/>
          <w:sz w:val="28"/>
          <w:szCs w:val="28"/>
          <w:lang w:val="en-GB"/>
        </w:rPr>
        <w:t>WFDB-</w:t>
      </w:r>
      <w:r w:rsidR="00427AC7">
        <w:rPr>
          <w:rFonts w:ascii="Arial" w:hAnsi="Arial" w:cs="Arial"/>
          <w:b/>
          <w:bCs/>
          <w:sz w:val="28"/>
          <w:szCs w:val="28"/>
          <w:lang w:val="en-GB"/>
        </w:rPr>
        <w:t>Omnitor</w:t>
      </w:r>
      <w:r w:rsidRPr="006B78BD">
        <w:rPr>
          <w:rFonts w:ascii="Arial" w:hAnsi="Arial" w:cs="Arial"/>
          <w:b/>
          <w:bCs/>
          <w:sz w:val="28"/>
          <w:szCs w:val="28"/>
          <w:lang w:val="en-GB"/>
        </w:rPr>
        <w:t xml:space="preserve"> </w:t>
      </w:r>
      <w:r w:rsidR="00D92A0D">
        <w:rPr>
          <w:rFonts w:ascii="Arial" w:hAnsi="Arial" w:cs="Arial"/>
          <w:b/>
          <w:bCs/>
          <w:sz w:val="28"/>
          <w:szCs w:val="28"/>
          <w:lang w:val="en-GB"/>
        </w:rPr>
        <w:t xml:space="preserve">Digital </w:t>
      </w:r>
      <w:r w:rsidR="00B97508">
        <w:rPr>
          <w:rFonts w:ascii="Arial" w:hAnsi="Arial" w:cs="Arial"/>
          <w:b/>
          <w:bCs/>
          <w:sz w:val="28"/>
          <w:szCs w:val="28"/>
          <w:lang w:val="en-GB"/>
        </w:rPr>
        <w:t>Accessibility</w:t>
      </w:r>
      <w:r w:rsidRPr="006B78BD">
        <w:rPr>
          <w:rFonts w:ascii="Arial" w:hAnsi="Arial" w:cs="Arial"/>
          <w:b/>
          <w:bCs/>
          <w:sz w:val="28"/>
          <w:szCs w:val="28"/>
          <w:lang w:val="en-GB"/>
        </w:rPr>
        <w:t xml:space="preserve"> </w:t>
      </w:r>
      <w:r w:rsidR="006B78BD">
        <w:rPr>
          <w:rFonts w:ascii="Arial" w:hAnsi="Arial" w:cs="Arial"/>
          <w:b/>
          <w:bCs/>
          <w:sz w:val="28"/>
          <w:szCs w:val="28"/>
          <w:lang w:val="en-GB"/>
        </w:rPr>
        <w:t>Consultancy</w:t>
      </w:r>
    </w:p>
    <w:p w14:paraId="2C4A0037" w14:textId="60320804" w:rsidR="00C7682A" w:rsidRDefault="0009705B" w:rsidP="00FC3470">
      <w:pPr>
        <w:pStyle w:val="Title"/>
        <w:jc w:val="center"/>
        <w:rPr>
          <w:rFonts w:ascii="Arial" w:hAnsi="Arial" w:cs="Arial"/>
          <w:b/>
          <w:bCs/>
          <w:sz w:val="28"/>
          <w:szCs w:val="28"/>
          <w:lang w:val="en-GB"/>
        </w:rPr>
      </w:pPr>
      <w:r w:rsidRPr="007D005E">
        <w:rPr>
          <w:rFonts w:ascii="Arial" w:hAnsi="Arial" w:cs="Arial"/>
          <w:b/>
          <w:bCs/>
          <w:sz w:val="28"/>
          <w:szCs w:val="28"/>
          <w:lang w:val="en-GB"/>
        </w:rPr>
        <w:t>Terms of Reference</w:t>
      </w:r>
      <w:r w:rsidR="00652AF7" w:rsidRPr="007D005E">
        <w:rPr>
          <w:rFonts w:ascii="Arial" w:hAnsi="Arial" w:cs="Arial"/>
          <w:b/>
          <w:bCs/>
          <w:sz w:val="28"/>
          <w:szCs w:val="28"/>
          <w:lang w:val="en-GB"/>
        </w:rPr>
        <w:t xml:space="preserve"> </w:t>
      </w:r>
    </w:p>
    <w:p w14:paraId="39F28038" w14:textId="77777777" w:rsidR="008C0A33" w:rsidRPr="008C0A33" w:rsidRDefault="008C0A33" w:rsidP="008C0A33">
      <w:pPr>
        <w:rPr>
          <w:lang w:val="en-GB"/>
        </w:rPr>
      </w:pPr>
    </w:p>
    <w:p w14:paraId="2DF6FE32" w14:textId="1768CAF6" w:rsidR="00D27DC7" w:rsidRDefault="00652AF7" w:rsidP="002126B6">
      <w:pPr>
        <w:pStyle w:val="Heading2"/>
        <w:rPr>
          <w:lang w:val="en-GB"/>
        </w:rPr>
      </w:pPr>
      <w:r w:rsidRPr="007D005E">
        <w:rPr>
          <w:lang w:val="en-GB"/>
        </w:rPr>
        <w:t>Summary</w:t>
      </w:r>
    </w:p>
    <w:p w14:paraId="50C350E1" w14:textId="77777777" w:rsidR="008C0A33" w:rsidRPr="008C0A33" w:rsidRDefault="008C0A33" w:rsidP="008C0A33">
      <w:pPr>
        <w:spacing w:after="0"/>
        <w:rPr>
          <w:lang w:val="en-GB"/>
        </w:rPr>
      </w:pPr>
    </w:p>
    <w:p w14:paraId="7130ED99" w14:textId="5625AF53" w:rsidR="00B459BA" w:rsidRDefault="00000000" w:rsidP="00652AF7">
      <w:pPr>
        <w:widowControl w:val="0"/>
        <w:autoSpaceDE w:val="0"/>
        <w:autoSpaceDN w:val="0"/>
        <w:adjustRightInd w:val="0"/>
        <w:jc w:val="both"/>
        <w:rPr>
          <w:rFonts w:ascii="Arial" w:hAnsi="Arial" w:cs="Arial"/>
          <w:lang w:val="en-GB"/>
        </w:rPr>
      </w:pPr>
      <w:hyperlink r:id="rId11" w:history="1">
        <w:r w:rsidR="00F36A25" w:rsidRPr="008C0A33">
          <w:rPr>
            <w:rStyle w:val="Hyperlink"/>
            <w:rFonts w:ascii="Arial" w:hAnsi="Arial" w:cs="Arial"/>
            <w:lang w:val="en-GB"/>
          </w:rPr>
          <w:t>The World Federation of the Deaf</w:t>
        </w:r>
        <w:r w:rsidR="004C33AD" w:rsidRPr="008C0A33">
          <w:rPr>
            <w:rStyle w:val="Hyperlink"/>
            <w:rFonts w:ascii="Arial" w:hAnsi="Arial" w:cs="Arial"/>
            <w:lang w:val="en-GB"/>
          </w:rPr>
          <w:t>b</w:t>
        </w:r>
        <w:r w:rsidR="00F36A25" w:rsidRPr="008C0A33">
          <w:rPr>
            <w:rStyle w:val="Hyperlink"/>
            <w:rFonts w:ascii="Arial" w:hAnsi="Arial" w:cs="Arial"/>
            <w:lang w:val="en-GB"/>
          </w:rPr>
          <w:t>lind</w:t>
        </w:r>
        <w:r w:rsidR="0009705B" w:rsidRPr="008C0A33">
          <w:rPr>
            <w:rStyle w:val="Hyperlink"/>
            <w:rFonts w:ascii="Arial" w:hAnsi="Arial" w:cs="Arial"/>
            <w:lang w:val="en-GB"/>
          </w:rPr>
          <w:t xml:space="preserve"> (WFDB),</w:t>
        </w:r>
      </w:hyperlink>
      <w:r w:rsidR="0009705B" w:rsidRPr="008C0A33">
        <w:rPr>
          <w:rFonts w:ascii="Arial" w:hAnsi="Arial" w:cs="Arial"/>
          <w:lang w:val="en-GB"/>
        </w:rPr>
        <w:t xml:space="preserve"> </w:t>
      </w:r>
      <w:r w:rsidR="0054205F" w:rsidRPr="008C0A33">
        <w:rPr>
          <w:rFonts w:ascii="Arial" w:hAnsi="Arial" w:cs="Arial"/>
          <w:lang w:val="en-GB"/>
        </w:rPr>
        <w:t>supported by</w:t>
      </w:r>
      <w:r w:rsidR="00C34D40" w:rsidRPr="008C0A33">
        <w:rPr>
          <w:rFonts w:ascii="Arial" w:hAnsi="Arial" w:cs="Arial"/>
          <w:lang w:val="en-GB"/>
        </w:rPr>
        <w:t xml:space="preserve"> </w:t>
      </w:r>
      <w:r w:rsidR="00F36A25" w:rsidRPr="008C0A33">
        <w:rPr>
          <w:rFonts w:ascii="Arial" w:hAnsi="Arial" w:cs="Arial"/>
          <w:lang w:val="en-GB"/>
        </w:rPr>
        <w:t xml:space="preserve">the </w:t>
      </w:r>
      <w:hyperlink r:id="rId12" w:history="1">
        <w:r w:rsidR="00F36A25" w:rsidRPr="008C0A33">
          <w:rPr>
            <w:rStyle w:val="Hyperlink"/>
            <w:rFonts w:ascii="Arial" w:hAnsi="Arial" w:cs="Arial"/>
            <w:lang w:val="en-GB"/>
          </w:rPr>
          <w:t>International Disability Alliance</w:t>
        </w:r>
        <w:r w:rsidR="0009705B" w:rsidRPr="008C0A33">
          <w:rPr>
            <w:rStyle w:val="Hyperlink"/>
            <w:rFonts w:ascii="Arial" w:hAnsi="Arial" w:cs="Arial"/>
            <w:lang w:val="en-GB"/>
          </w:rPr>
          <w:t xml:space="preserve"> (IDA)</w:t>
        </w:r>
      </w:hyperlink>
      <w:r w:rsidR="0009705B" w:rsidRPr="008C0A33">
        <w:rPr>
          <w:rFonts w:ascii="Arial" w:hAnsi="Arial" w:cs="Arial"/>
          <w:lang w:val="en-GB"/>
        </w:rPr>
        <w:t>, is hiring a</w:t>
      </w:r>
      <w:r w:rsidR="00D92A0D" w:rsidRPr="008C0A33">
        <w:rPr>
          <w:rFonts w:ascii="Arial" w:hAnsi="Arial" w:cs="Arial"/>
          <w:lang w:val="en-GB"/>
        </w:rPr>
        <w:t xml:space="preserve"> digital </w:t>
      </w:r>
      <w:r w:rsidR="00B459BA" w:rsidRPr="008C0A33">
        <w:rPr>
          <w:rFonts w:ascii="Arial" w:hAnsi="Arial" w:cs="Arial"/>
          <w:lang w:val="en-GB"/>
        </w:rPr>
        <w:t xml:space="preserve">accessibility </w:t>
      </w:r>
      <w:r w:rsidR="00B97508" w:rsidRPr="008C0A33">
        <w:rPr>
          <w:rFonts w:ascii="Arial" w:hAnsi="Arial" w:cs="Arial"/>
          <w:lang w:val="en-GB"/>
        </w:rPr>
        <w:t>consultant</w:t>
      </w:r>
      <w:r w:rsidR="00B459BA" w:rsidRPr="008C0A33">
        <w:rPr>
          <w:rFonts w:ascii="Arial" w:hAnsi="Arial" w:cs="Arial"/>
          <w:lang w:val="en-GB"/>
        </w:rPr>
        <w:t xml:space="preserve"> </w:t>
      </w:r>
      <w:r w:rsidR="008C7554" w:rsidRPr="008C0A33">
        <w:rPr>
          <w:rFonts w:ascii="Arial" w:hAnsi="Arial" w:cs="Arial"/>
          <w:lang w:val="en-GB"/>
        </w:rPr>
        <w:t xml:space="preserve">to assist </w:t>
      </w:r>
      <w:r w:rsidR="00B459BA" w:rsidRPr="008C0A33">
        <w:rPr>
          <w:rFonts w:ascii="Arial" w:hAnsi="Arial" w:cs="Arial"/>
          <w:lang w:val="en-GB"/>
        </w:rPr>
        <w:t>in a pilot being conducted in Spain, as part of the project “EC Touch International”, in partnership with Omnitor AB.</w:t>
      </w:r>
    </w:p>
    <w:p w14:paraId="7DECF614" w14:textId="77777777" w:rsidR="00870A2C" w:rsidRPr="008C0A33" w:rsidRDefault="00870A2C" w:rsidP="00652AF7">
      <w:pPr>
        <w:widowControl w:val="0"/>
        <w:autoSpaceDE w:val="0"/>
        <w:autoSpaceDN w:val="0"/>
        <w:adjustRightInd w:val="0"/>
        <w:jc w:val="both"/>
        <w:rPr>
          <w:rFonts w:ascii="Arial" w:hAnsi="Arial" w:cs="Arial"/>
          <w:lang w:val="en-GB"/>
        </w:rPr>
      </w:pPr>
    </w:p>
    <w:p w14:paraId="5DDE724A" w14:textId="57B50865" w:rsidR="00652AF7" w:rsidRDefault="00652AF7" w:rsidP="002126B6">
      <w:pPr>
        <w:pStyle w:val="Heading2"/>
        <w:rPr>
          <w:lang w:val="en-GB"/>
        </w:rPr>
      </w:pPr>
      <w:r w:rsidRPr="007D005E">
        <w:rPr>
          <w:lang w:val="en-GB"/>
        </w:rPr>
        <w:t>About WFDB and IDA</w:t>
      </w:r>
    </w:p>
    <w:p w14:paraId="30C3D384" w14:textId="77777777" w:rsidR="008C0A33" w:rsidRPr="008C0A33" w:rsidRDefault="008C0A33" w:rsidP="008C0A33">
      <w:pPr>
        <w:spacing w:after="0"/>
        <w:rPr>
          <w:lang w:val="en-GB"/>
        </w:rPr>
      </w:pPr>
    </w:p>
    <w:p w14:paraId="57FD451A" w14:textId="612865CB" w:rsidR="00F36A25" w:rsidRPr="008C0A33" w:rsidRDefault="00F36A25" w:rsidP="00F36A25">
      <w:pPr>
        <w:jc w:val="both"/>
        <w:rPr>
          <w:rFonts w:ascii="Arial" w:hAnsi="Arial" w:cs="Arial"/>
          <w:lang w:val="en-GB"/>
        </w:rPr>
      </w:pPr>
      <w:r w:rsidRPr="008C0A33">
        <w:rPr>
          <w:rFonts w:ascii="Arial" w:hAnsi="Arial" w:cs="Arial"/>
          <w:lang w:val="en-GB"/>
        </w:rPr>
        <w:t>The World Federation of the Deaf</w:t>
      </w:r>
      <w:r w:rsidR="004C33AD" w:rsidRPr="008C0A33">
        <w:rPr>
          <w:rFonts w:ascii="Arial" w:hAnsi="Arial" w:cs="Arial"/>
          <w:lang w:val="en-GB"/>
        </w:rPr>
        <w:t>b</w:t>
      </w:r>
      <w:r w:rsidRPr="008C0A33">
        <w:rPr>
          <w:rFonts w:ascii="Arial" w:hAnsi="Arial" w:cs="Arial"/>
          <w:lang w:val="en-GB"/>
        </w:rPr>
        <w:t>lind (WFDB)</w:t>
      </w:r>
      <w:r w:rsidR="0054205F" w:rsidRPr="008C0A33">
        <w:rPr>
          <w:rFonts w:ascii="Arial" w:hAnsi="Arial" w:cs="Arial"/>
          <w:lang w:val="en-GB"/>
        </w:rPr>
        <w:t>, established in 2001,</w:t>
      </w:r>
      <w:r w:rsidRPr="008C0A33">
        <w:rPr>
          <w:rFonts w:ascii="Arial" w:hAnsi="Arial" w:cs="Arial"/>
          <w:lang w:val="en-GB"/>
        </w:rPr>
        <w:t xml:space="preserve"> is a global non</w:t>
      </w:r>
      <w:r w:rsidR="004C33AD" w:rsidRPr="008C0A33">
        <w:rPr>
          <w:rFonts w:ascii="Arial" w:hAnsi="Arial" w:cs="Arial"/>
          <w:lang w:val="en-GB"/>
        </w:rPr>
        <w:t>-</w:t>
      </w:r>
      <w:r w:rsidRPr="008C0A33">
        <w:rPr>
          <w:rFonts w:ascii="Arial" w:hAnsi="Arial" w:cs="Arial"/>
          <w:lang w:val="en-GB"/>
        </w:rPr>
        <w:t>governmental advocacy organization by and for persons with deafblindness. Consisting of 75 national and associated deafblind organizations from 62 different countries in all parts of the world</w:t>
      </w:r>
      <w:r w:rsidR="004C33AD" w:rsidRPr="008C0A33">
        <w:rPr>
          <w:rFonts w:ascii="Arial" w:hAnsi="Arial" w:cs="Arial"/>
          <w:lang w:val="en-GB"/>
        </w:rPr>
        <w:t>,</w:t>
      </w:r>
      <w:r w:rsidRPr="008C0A33">
        <w:rPr>
          <w:rFonts w:ascii="Arial" w:hAnsi="Arial" w:cs="Arial"/>
          <w:lang w:val="en-GB"/>
        </w:rPr>
        <w:t xml:space="preserve"> WFDB is recognized as the official and legitimate global voice of persons with deafblindness.</w:t>
      </w:r>
    </w:p>
    <w:p w14:paraId="72689BEC" w14:textId="4911F36B" w:rsidR="00F36A25" w:rsidRPr="008C0A33" w:rsidRDefault="00F36A25" w:rsidP="00F36A25">
      <w:pPr>
        <w:jc w:val="both"/>
        <w:rPr>
          <w:rFonts w:ascii="Arial" w:hAnsi="Arial" w:cs="Arial"/>
          <w:lang w:val="en-GB"/>
        </w:rPr>
      </w:pPr>
      <w:r w:rsidRPr="008C0A33">
        <w:rPr>
          <w:rFonts w:ascii="Arial" w:hAnsi="Arial" w:cs="Arial"/>
          <w:lang w:val="en-GB"/>
        </w:rPr>
        <w:t xml:space="preserve">WFDB aims to improve the quality of life </w:t>
      </w:r>
      <w:r w:rsidR="004C33AD" w:rsidRPr="008C0A33">
        <w:rPr>
          <w:rFonts w:ascii="Arial" w:hAnsi="Arial" w:cs="Arial"/>
          <w:lang w:val="en-GB"/>
        </w:rPr>
        <w:t xml:space="preserve">of </w:t>
      </w:r>
      <w:r w:rsidRPr="008C0A33">
        <w:rPr>
          <w:rFonts w:ascii="Arial" w:hAnsi="Arial" w:cs="Arial"/>
          <w:lang w:val="en-GB"/>
        </w:rPr>
        <w:t xml:space="preserve">persons with deafblindness worldwide; </w:t>
      </w:r>
      <w:r w:rsidR="004C33AD" w:rsidRPr="008C0A33">
        <w:rPr>
          <w:rFonts w:ascii="Arial" w:hAnsi="Arial" w:cs="Arial"/>
          <w:lang w:val="en-GB"/>
        </w:rPr>
        <w:t>f</w:t>
      </w:r>
      <w:r w:rsidRPr="008C0A33">
        <w:rPr>
          <w:rFonts w:ascii="Arial" w:hAnsi="Arial" w:cs="Arial"/>
          <w:lang w:val="en-GB"/>
        </w:rPr>
        <w:t>ocusing on achieving equal rights and equal possibilities in all areas of society; to be a forum for exchanging knowledge and experiences regarding deafblindness; to promote international solidarity among organizations by and for people with deafblindness through cooperation, organizational development, capacity building and advocacy.</w:t>
      </w:r>
    </w:p>
    <w:p w14:paraId="103D8C03" w14:textId="77777777" w:rsidR="008C0A33" w:rsidRDefault="00F36A25" w:rsidP="008C0A33">
      <w:pPr>
        <w:jc w:val="both"/>
        <w:rPr>
          <w:rFonts w:ascii="Arial" w:hAnsi="Arial" w:cs="Arial"/>
          <w:lang w:val="en-GB"/>
        </w:rPr>
      </w:pPr>
      <w:r w:rsidRPr="008C0A33">
        <w:rPr>
          <w:rFonts w:ascii="Arial" w:hAnsi="Arial" w:cs="Arial"/>
          <w:lang w:val="en-GB"/>
        </w:rPr>
        <w:t xml:space="preserve">The International Disability Alliance (IDA) was established in 1999 as a network of global and, since 2007, </w:t>
      </w:r>
      <w:r w:rsidR="00171C89" w:rsidRPr="008C0A33">
        <w:rPr>
          <w:rFonts w:ascii="Arial" w:hAnsi="Arial" w:cs="Arial"/>
          <w:lang w:val="en-GB"/>
        </w:rPr>
        <w:t xml:space="preserve">a </w:t>
      </w:r>
      <w:r w:rsidRPr="008C0A33">
        <w:rPr>
          <w:rFonts w:ascii="Arial" w:hAnsi="Arial" w:cs="Arial"/>
          <w:lang w:val="en-GB"/>
        </w:rPr>
        <w:t xml:space="preserve">regional disabled people’s organizations (DPOs). The aim of IDA is to promote the effective and full implementation of the UN Convention on the Rights of Persons with Disabilities (CRPD) worldwide, as well as </w:t>
      </w:r>
      <w:r w:rsidR="00171C89" w:rsidRPr="008C0A33">
        <w:rPr>
          <w:rFonts w:ascii="Arial" w:hAnsi="Arial" w:cs="Arial"/>
          <w:lang w:val="en-GB"/>
        </w:rPr>
        <w:t xml:space="preserve">ensuring </w:t>
      </w:r>
      <w:r w:rsidRPr="008C0A33">
        <w:rPr>
          <w:rFonts w:ascii="Arial" w:hAnsi="Arial" w:cs="Arial"/>
          <w:lang w:val="en-GB"/>
        </w:rPr>
        <w:t>compliance with the CRPD within the UN system, through the active and coordinated involvement of representative organizations of persons with disabilities at the national, regional and international levels.</w:t>
      </w:r>
      <w:r w:rsidR="002126B6" w:rsidRPr="008C0A33">
        <w:rPr>
          <w:rFonts w:ascii="Arial" w:hAnsi="Arial" w:cs="Arial"/>
          <w:lang w:val="en-GB"/>
        </w:rPr>
        <w:t xml:space="preserve"> WFDB is a member of IDA, and as such, IDA acts as WFDB’s fiscal sponsor.</w:t>
      </w:r>
    </w:p>
    <w:p w14:paraId="4ACC1CAB" w14:textId="77777777" w:rsidR="00870A2C" w:rsidRDefault="00870A2C" w:rsidP="008C0A33">
      <w:pPr>
        <w:jc w:val="both"/>
        <w:rPr>
          <w:rFonts w:ascii="Arial" w:hAnsi="Arial" w:cs="Arial"/>
          <w:lang w:val="en-GB"/>
        </w:rPr>
      </w:pPr>
    </w:p>
    <w:p w14:paraId="303FF117" w14:textId="77777777" w:rsidR="008C0A33" w:rsidRDefault="00591EE4" w:rsidP="008C0A33">
      <w:pPr>
        <w:spacing w:after="0"/>
        <w:jc w:val="both"/>
        <w:rPr>
          <w:rFonts w:ascii="Arial" w:eastAsiaTheme="majorEastAsia" w:hAnsi="Arial" w:cstheme="majorBidi"/>
          <w:b/>
          <w:color w:val="2F5496" w:themeColor="accent1" w:themeShade="BF"/>
          <w:sz w:val="28"/>
          <w:szCs w:val="26"/>
          <w:lang w:val="en-GB"/>
        </w:rPr>
      </w:pPr>
      <w:r w:rsidRPr="008C0A33">
        <w:rPr>
          <w:rFonts w:ascii="Arial" w:eastAsiaTheme="majorEastAsia" w:hAnsi="Arial" w:cstheme="majorBidi"/>
          <w:b/>
          <w:color w:val="2F5496" w:themeColor="accent1" w:themeShade="BF"/>
          <w:sz w:val="28"/>
          <w:szCs w:val="26"/>
          <w:lang w:val="en-GB"/>
        </w:rPr>
        <w:t>Background</w:t>
      </w:r>
    </w:p>
    <w:p w14:paraId="2F012E9F" w14:textId="77777777" w:rsidR="008C0A33" w:rsidRDefault="008C0A33" w:rsidP="008C0A33">
      <w:pPr>
        <w:spacing w:after="0"/>
        <w:jc w:val="both"/>
        <w:rPr>
          <w:rFonts w:ascii="Arial" w:eastAsiaTheme="majorEastAsia" w:hAnsi="Arial" w:cstheme="majorBidi"/>
          <w:b/>
          <w:color w:val="2F5496" w:themeColor="accent1" w:themeShade="BF"/>
          <w:sz w:val="28"/>
          <w:szCs w:val="26"/>
          <w:lang w:val="en-GB"/>
        </w:rPr>
      </w:pPr>
    </w:p>
    <w:p w14:paraId="4752DF0C" w14:textId="07BE729F" w:rsidR="008C0A33" w:rsidRDefault="008C0A33" w:rsidP="008C0A33">
      <w:pPr>
        <w:spacing w:after="0"/>
        <w:jc w:val="both"/>
        <w:rPr>
          <w:rFonts w:ascii="Arial" w:eastAsia="Times New Roman" w:hAnsi="Arial" w:cs="Arial"/>
          <w:lang w:val="en-GB" w:eastAsia="es-ES"/>
        </w:rPr>
      </w:pPr>
      <w:r>
        <w:rPr>
          <w:lang w:val="en-GB"/>
        </w:rPr>
        <w:t>O</w:t>
      </w:r>
      <w:r w:rsidR="00B459BA" w:rsidRPr="008C0A33">
        <w:rPr>
          <w:rFonts w:ascii="Arial" w:eastAsia="Times New Roman" w:hAnsi="Arial" w:cs="Arial"/>
          <w:lang w:val="en-GB" w:eastAsia="es-ES"/>
        </w:rPr>
        <w:t xml:space="preserve">mnitor AB is a Swedish private company that has developed an app named “eCtouch” which supports remote real-time communication with audio, video, and text. eCtouch is mainly used by deaf and hard of hearing citizens in Sweden. However, eCtouch also support screen readers and screen magnifiers making it usable for vision impaired, blind, and deaf and blind citizens. </w:t>
      </w:r>
    </w:p>
    <w:p w14:paraId="61C61D2F" w14:textId="77777777" w:rsidR="008C0A33" w:rsidRDefault="00B459BA" w:rsidP="008C0A33">
      <w:pPr>
        <w:jc w:val="both"/>
        <w:rPr>
          <w:rFonts w:ascii="Arial" w:eastAsia="Times New Roman" w:hAnsi="Arial" w:cs="Arial"/>
          <w:lang w:val="en-GB" w:eastAsia="es-ES"/>
        </w:rPr>
      </w:pPr>
      <w:r w:rsidRPr="008C0A33">
        <w:rPr>
          <w:rFonts w:ascii="Arial" w:eastAsia="Times New Roman" w:hAnsi="Arial" w:cs="Arial"/>
          <w:lang w:val="en-GB" w:eastAsia="es-ES"/>
        </w:rPr>
        <w:t xml:space="preserve">The 18-month project proposal entails to further improve eCtouch’s user friendliness for vision impaired, blind, and deaf and blind citizens, and more specifically the support for Braille displays which is currently a challenge. Therefore, eCtouch Braille is a further development of the eCtouch app with improvements for the visually impaired and deafblind, especially for those who are braille users and utilise braille displays. New text windows for real-time text during calls will be developed for braille displays with different settings so that the app can be </w:t>
      </w:r>
      <w:r w:rsidRPr="008C0A33">
        <w:rPr>
          <w:rFonts w:ascii="Arial" w:eastAsia="Times New Roman" w:hAnsi="Arial" w:cs="Arial"/>
          <w:lang w:val="en-GB" w:eastAsia="es-ES"/>
        </w:rPr>
        <w:lastRenderedPageBreak/>
        <w:t>customized. Getting text to work and conveying the right information during conversations with the entire ecosystem of real-time text, screen readers and braille displays is a challenge. The app will also be improved in terms of magnification, keyboard shortcuts, and navigation. UI/UX should be logical, simple, clear, and adaptable, e.g., choice of colour preference. Furthermore, there is intention to simplify the migration from text phone to eCtouch Braille by copying some functions. A big advantage of the app is that it uses real-time text, which is similar to text phones. It is also important to note that the app can be adapted to changing needs, such as impaired vision. The app also supports custom perception of incoming calls.</w:t>
      </w:r>
    </w:p>
    <w:p w14:paraId="10CB2A24" w14:textId="085A7C0A" w:rsidR="00B459BA" w:rsidRDefault="00B459BA" w:rsidP="008C0A33">
      <w:pPr>
        <w:jc w:val="both"/>
        <w:rPr>
          <w:rFonts w:ascii="Arial" w:eastAsia="Times New Roman" w:hAnsi="Arial" w:cs="Arial"/>
          <w:lang w:val="en-GB" w:eastAsia="es-ES"/>
        </w:rPr>
      </w:pPr>
      <w:r w:rsidRPr="008C0A33">
        <w:rPr>
          <w:rFonts w:ascii="Arial" w:eastAsia="Times New Roman" w:hAnsi="Arial" w:cs="Arial"/>
          <w:lang w:val="en-GB" w:eastAsia="es-ES"/>
        </w:rPr>
        <w:t>Moreover, WFDB (in support of IDA) is a key partner in the project since they will ensure the inclusion and involvement of persons with deafblindness and ensure the widespread dissemination of the activities and results.</w:t>
      </w:r>
    </w:p>
    <w:p w14:paraId="28D2C92B" w14:textId="77777777" w:rsidR="00870A2C" w:rsidRDefault="00870A2C" w:rsidP="008C0A33">
      <w:pPr>
        <w:jc w:val="both"/>
        <w:rPr>
          <w:rFonts w:ascii="Arial" w:eastAsia="Times New Roman" w:hAnsi="Arial" w:cs="Arial"/>
          <w:lang w:val="en-GB" w:eastAsia="es-ES"/>
        </w:rPr>
      </w:pPr>
    </w:p>
    <w:p w14:paraId="1C0C4221" w14:textId="2C4CAC9A" w:rsidR="00B459BA" w:rsidRDefault="008C7554" w:rsidP="008C0A33">
      <w:pPr>
        <w:pStyle w:val="Heading2"/>
        <w:spacing w:before="0"/>
        <w:rPr>
          <w:lang w:val="en-GB"/>
        </w:rPr>
      </w:pPr>
      <w:r w:rsidRPr="007D005E">
        <w:rPr>
          <w:lang w:val="en-GB"/>
        </w:rPr>
        <w:t>WFDB’s role in project</w:t>
      </w:r>
    </w:p>
    <w:p w14:paraId="6CABDE8C" w14:textId="77777777" w:rsidR="008C0A33" w:rsidRPr="008C0A33" w:rsidRDefault="008C0A33" w:rsidP="008C0A33">
      <w:pPr>
        <w:rPr>
          <w:lang w:val="en-GB"/>
        </w:rPr>
      </w:pPr>
    </w:p>
    <w:p w14:paraId="1436C0C3" w14:textId="576C586F" w:rsidR="00B459BA" w:rsidRPr="008C0A33" w:rsidRDefault="00B459BA" w:rsidP="00D836AD">
      <w:pPr>
        <w:pStyle w:val="NormalWeb"/>
        <w:spacing w:before="0" w:beforeAutospacing="0"/>
        <w:jc w:val="both"/>
        <w:rPr>
          <w:rFonts w:ascii="Arial" w:hAnsi="Arial" w:cs="Arial"/>
          <w:sz w:val="22"/>
          <w:szCs w:val="22"/>
          <w:lang w:val="en-GB"/>
        </w:rPr>
      </w:pPr>
      <w:r w:rsidRPr="008C0A33">
        <w:rPr>
          <w:rFonts w:ascii="Arial" w:hAnsi="Arial" w:cs="Arial"/>
          <w:sz w:val="22"/>
          <w:szCs w:val="22"/>
          <w:lang w:val="en-GB"/>
        </w:rPr>
        <w:t xml:space="preserve">WFDB will recruit a diversity of users with deafblindness and run a small pilot in Spain, in collaboration with other organizations of persons with deafblindness and partners. The purpose is for persons with deafblindness, especially braille users, to test the app eCtouch Braille and provide their feedback, to improve the accessibility of the product. </w:t>
      </w:r>
    </w:p>
    <w:p w14:paraId="5A631C1D" w14:textId="1BDBB99C" w:rsidR="00B459BA" w:rsidRPr="008C0A33" w:rsidRDefault="00B459BA" w:rsidP="00B459BA">
      <w:pPr>
        <w:pStyle w:val="NormalWeb"/>
        <w:rPr>
          <w:rFonts w:ascii="Arial" w:hAnsi="Arial" w:cs="Arial"/>
          <w:sz w:val="22"/>
          <w:szCs w:val="22"/>
          <w:lang w:val="en-GB"/>
        </w:rPr>
      </w:pPr>
      <w:r w:rsidRPr="008C0A33">
        <w:rPr>
          <w:rFonts w:ascii="Arial" w:hAnsi="Arial" w:cs="Arial"/>
          <w:sz w:val="22"/>
          <w:szCs w:val="22"/>
          <w:lang w:val="en-GB"/>
        </w:rPr>
        <w:t xml:space="preserve">To summarize, WFDB </w:t>
      </w:r>
      <w:r w:rsidR="008C0A33" w:rsidRPr="008C0A33">
        <w:rPr>
          <w:rFonts w:ascii="Arial" w:hAnsi="Arial" w:cs="Arial"/>
          <w:sz w:val="22"/>
          <w:szCs w:val="22"/>
          <w:lang w:val="en-GB"/>
        </w:rPr>
        <w:t>will</w:t>
      </w:r>
      <w:r w:rsidRPr="008C0A33">
        <w:rPr>
          <w:rFonts w:ascii="Arial" w:hAnsi="Arial" w:cs="Arial"/>
          <w:sz w:val="22"/>
          <w:szCs w:val="22"/>
          <w:lang w:val="en-GB"/>
        </w:rPr>
        <w:t>:</w:t>
      </w:r>
    </w:p>
    <w:p w14:paraId="273A699E" w14:textId="40236342" w:rsidR="00B459BA" w:rsidRPr="008C0A33" w:rsidRDefault="00B459BA" w:rsidP="00427AC7">
      <w:pPr>
        <w:pStyle w:val="NormalWeb"/>
        <w:numPr>
          <w:ilvl w:val="0"/>
          <w:numId w:val="54"/>
        </w:numPr>
        <w:spacing w:after="0" w:afterAutospacing="0"/>
        <w:rPr>
          <w:rFonts w:ascii="Arial" w:hAnsi="Arial" w:cs="Arial"/>
          <w:sz w:val="22"/>
          <w:szCs w:val="22"/>
          <w:lang w:val="en-GB"/>
        </w:rPr>
      </w:pPr>
      <w:r w:rsidRPr="008C0A33">
        <w:rPr>
          <w:rFonts w:ascii="Arial" w:hAnsi="Arial" w:cs="Arial"/>
          <w:sz w:val="22"/>
          <w:szCs w:val="22"/>
          <w:lang w:val="en-GB"/>
        </w:rPr>
        <w:t>Recruit end users with deafblindness</w:t>
      </w:r>
    </w:p>
    <w:p w14:paraId="06F28727" w14:textId="42DAA1FD" w:rsidR="00B459BA" w:rsidRPr="008C0A33" w:rsidRDefault="00B459BA" w:rsidP="00427AC7">
      <w:pPr>
        <w:pStyle w:val="NormalWeb"/>
        <w:numPr>
          <w:ilvl w:val="0"/>
          <w:numId w:val="54"/>
        </w:numPr>
        <w:spacing w:after="0" w:afterAutospacing="0"/>
        <w:rPr>
          <w:rFonts w:ascii="Arial" w:hAnsi="Arial" w:cs="Arial"/>
          <w:sz w:val="22"/>
          <w:szCs w:val="22"/>
          <w:lang w:val="en-GB"/>
        </w:rPr>
      </w:pPr>
      <w:r w:rsidRPr="008C0A33">
        <w:rPr>
          <w:rFonts w:ascii="Arial" w:hAnsi="Arial" w:cs="Arial"/>
          <w:sz w:val="22"/>
          <w:szCs w:val="22"/>
          <w:lang w:val="en-GB"/>
        </w:rPr>
        <w:t>Recruit a</w:t>
      </w:r>
      <w:r w:rsidR="007721F8" w:rsidRPr="008C0A33">
        <w:rPr>
          <w:rFonts w:ascii="Arial" w:hAnsi="Arial" w:cs="Arial"/>
          <w:sz w:val="22"/>
          <w:szCs w:val="22"/>
          <w:lang w:val="en-GB"/>
        </w:rPr>
        <w:t xml:space="preserve"> digital</w:t>
      </w:r>
      <w:r w:rsidRPr="008C0A33">
        <w:rPr>
          <w:rFonts w:ascii="Arial" w:hAnsi="Arial" w:cs="Arial"/>
          <w:sz w:val="22"/>
          <w:szCs w:val="22"/>
          <w:lang w:val="en-GB"/>
        </w:rPr>
        <w:t xml:space="preserve"> accessibility expert</w:t>
      </w:r>
    </w:p>
    <w:p w14:paraId="213791DA" w14:textId="62C4D0ED" w:rsidR="00B459BA" w:rsidRPr="008C0A33" w:rsidRDefault="00B459BA" w:rsidP="00427AC7">
      <w:pPr>
        <w:pStyle w:val="NormalWeb"/>
        <w:numPr>
          <w:ilvl w:val="0"/>
          <w:numId w:val="54"/>
        </w:numPr>
        <w:spacing w:after="0" w:afterAutospacing="0"/>
        <w:rPr>
          <w:rFonts w:ascii="Arial" w:hAnsi="Arial" w:cs="Arial"/>
          <w:sz w:val="22"/>
          <w:szCs w:val="22"/>
          <w:lang w:val="en-GB"/>
        </w:rPr>
      </w:pPr>
      <w:r w:rsidRPr="008C0A33">
        <w:rPr>
          <w:rFonts w:ascii="Arial" w:hAnsi="Arial" w:cs="Arial"/>
          <w:sz w:val="22"/>
          <w:szCs w:val="22"/>
          <w:lang w:val="en-GB"/>
        </w:rPr>
        <w:t>Organise a 1-day workshop in Madrid</w:t>
      </w:r>
    </w:p>
    <w:p w14:paraId="6BE311E3" w14:textId="338FF787" w:rsidR="00B459BA" w:rsidRPr="008C0A33" w:rsidRDefault="00B459BA" w:rsidP="00427AC7">
      <w:pPr>
        <w:pStyle w:val="NormalWeb"/>
        <w:numPr>
          <w:ilvl w:val="0"/>
          <w:numId w:val="54"/>
        </w:numPr>
        <w:spacing w:after="0" w:afterAutospacing="0"/>
        <w:rPr>
          <w:rFonts w:ascii="Arial" w:hAnsi="Arial" w:cs="Arial"/>
          <w:sz w:val="22"/>
          <w:szCs w:val="22"/>
          <w:lang w:val="en-GB"/>
        </w:rPr>
      </w:pPr>
      <w:r w:rsidRPr="008C0A33">
        <w:rPr>
          <w:rFonts w:ascii="Arial" w:hAnsi="Arial" w:cs="Arial"/>
          <w:sz w:val="22"/>
          <w:szCs w:val="22"/>
          <w:lang w:val="en-GB"/>
        </w:rPr>
        <w:t xml:space="preserve">Hold follow-up webinars </w:t>
      </w:r>
    </w:p>
    <w:p w14:paraId="01322C6D" w14:textId="3517D14E" w:rsidR="00B459BA" w:rsidRPr="008C0A33" w:rsidRDefault="00B459BA" w:rsidP="00427AC7">
      <w:pPr>
        <w:pStyle w:val="NormalWeb"/>
        <w:numPr>
          <w:ilvl w:val="0"/>
          <w:numId w:val="54"/>
        </w:numPr>
        <w:spacing w:after="0" w:afterAutospacing="0"/>
        <w:rPr>
          <w:rFonts w:ascii="Arial" w:hAnsi="Arial" w:cs="Arial"/>
          <w:sz w:val="22"/>
          <w:szCs w:val="22"/>
          <w:lang w:val="en-GB"/>
        </w:rPr>
      </w:pPr>
      <w:r w:rsidRPr="008C0A33">
        <w:rPr>
          <w:rFonts w:ascii="Arial" w:hAnsi="Arial" w:cs="Arial"/>
          <w:sz w:val="22"/>
          <w:szCs w:val="22"/>
          <w:lang w:val="en-GB"/>
        </w:rPr>
        <w:t>Produce evidence-based reports</w:t>
      </w:r>
    </w:p>
    <w:p w14:paraId="14C931C9" w14:textId="03684E1B" w:rsidR="00427AC7" w:rsidRPr="00870A2C" w:rsidRDefault="00B459BA" w:rsidP="00870A2C">
      <w:pPr>
        <w:pStyle w:val="NormalWeb"/>
        <w:numPr>
          <w:ilvl w:val="0"/>
          <w:numId w:val="54"/>
        </w:numPr>
        <w:spacing w:after="0" w:afterAutospacing="0"/>
        <w:rPr>
          <w:rFonts w:ascii="Arial" w:hAnsi="Arial" w:cs="Arial"/>
          <w:sz w:val="22"/>
          <w:szCs w:val="22"/>
          <w:lang w:val="en-GB"/>
        </w:rPr>
      </w:pPr>
      <w:r w:rsidRPr="008C0A33">
        <w:rPr>
          <w:rFonts w:ascii="Arial" w:hAnsi="Arial" w:cs="Arial"/>
          <w:sz w:val="22"/>
          <w:szCs w:val="22"/>
          <w:lang w:val="en-GB"/>
        </w:rPr>
        <w:t>Disseminate the results among WFDB network</w:t>
      </w:r>
      <w:r w:rsidR="00427AC7" w:rsidRPr="00870A2C">
        <w:rPr>
          <w:rFonts w:ascii="Arial" w:hAnsi="Arial" w:cs="Arial"/>
          <w:sz w:val="22"/>
          <w:szCs w:val="22"/>
          <w:lang w:val="en-GB"/>
        </w:rPr>
        <w:br/>
      </w:r>
    </w:p>
    <w:p w14:paraId="4344E520" w14:textId="31EE2C09" w:rsidR="008C7554" w:rsidRDefault="008C7554" w:rsidP="00427AC7">
      <w:pPr>
        <w:pStyle w:val="Heading2"/>
        <w:ind w:left="708" w:hanging="708"/>
        <w:rPr>
          <w:lang w:val="en-GB"/>
        </w:rPr>
      </w:pPr>
      <w:r w:rsidRPr="007D005E">
        <w:rPr>
          <w:lang w:val="en-GB"/>
        </w:rPr>
        <w:t>Job description</w:t>
      </w:r>
    </w:p>
    <w:p w14:paraId="54CF2A9E" w14:textId="77777777" w:rsidR="008C0A33" w:rsidRPr="008C0A33" w:rsidRDefault="008C0A33" w:rsidP="008C0A33">
      <w:pPr>
        <w:spacing w:after="0"/>
        <w:rPr>
          <w:lang w:val="en-GB"/>
        </w:rPr>
      </w:pPr>
    </w:p>
    <w:p w14:paraId="0C55E7AB" w14:textId="16DF9306" w:rsidR="00CD278C" w:rsidRPr="00B97508" w:rsidRDefault="00CD278C" w:rsidP="00D836AD">
      <w:pPr>
        <w:jc w:val="both"/>
        <w:rPr>
          <w:rFonts w:ascii="Arial" w:hAnsi="Arial" w:cs="Arial"/>
          <w:lang w:val="en-GB"/>
        </w:rPr>
      </w:pPr>
      <w:r w:rsidRPr="00B97508">
        <w:rPr>
          <w:rFonts w:ascii="Arial" w:hAnsi="Arial" w:cs="Arial"/>
          <w:lang w:val="en-GB"/>
        </w:rPr>
        <w:t>In collaboration with WFDB’s Program Advisor, the consultant is expected to:</w:t>
      </w:r>
    </w:p>
    <w:p w14:paraId="5645955F" w14:textId="05B090EE" w:rsidR="00B459BA" w:rsidRDefault="00CD278C" w:rsidP="00D836AD">
      <w:pPr>
        <w:pStyle w:val="ListParagraph"/>
        <w:numPr>
          <w:ilvl w:val="0"/>
          <w:numId w:val="51"/>
        </w:numPr>
        <w:jc w:val="both"/>
        <w:rPr>
          <w:rFonts w:ascii="Arial" w:hAnsi="Arial" w:cs="Arial"/>
          <w:lang w:val="en-GB"/>
        </w:rPr>
      </w:pPr>
      <w:r>
        <w:rPr>
          <w:rFonts w:ascii="Arial" w:hAnsi="Arial" w:cs="Arial"/>
          <w:lang w:val="en-GB"/>
        </w:rPr>
        <w:t>Maintain frequent</w:t>
      </w:r>
      <w:r w:rsidR="00B459BA">
        <w:rPr>
          <w:rFonts w:ascii="Arial" w:hAnsi="Arial" w:cs="Arial"/>
          <w:lang w:val="en-GB"/>
        </w:rPr>
        <w:t xml:space="preserve"> communications with end-users recruited for the pilot</w:t>
      </w:r>
    </w:p>
    <w:p w14:paraId="25D00C77" w14:textId="470F7220" w:rsidR="00B459BA" w:rsidRPr="008C0A33" w:rsidRDefault="00B459BA" w:rsidP="00D836AD">
      <w:pPr>
        <w:pStyle w:val="ListParagraph"/>
        <w:numPr>
          <w:ilvl w:val="0"/>
          <w:numId w:val="51"/>
        </w:numPr>
        <w:jc w:val="both"/>
        <w:rPr>
          <w:rFonts w:ascii="Arial" w:hAnsi="Arial" w:cs="Arial"/>
          <w:lang w:val="en-GB"/>
        </w:rPr>
      </w:pPr>
      <w:r w:rsidRPr="008C0A33">
        <w:rPr>
          <w:rFonts w:ascii="Arial" w:hAnsi="Arial" w:cs="Arial"/>
          <w:lang w:val="en-GB"/>
        </w:rPr>
        <w:t>Dra</w:t>
      </w:r>
      <w:r w:rsidR="00CD278C" w:rsidRPr="008C0A33">
        <w:rPr>
          <w:rFonts w:ascii="Arial" w:hAnsi="Arial" w:cs="Arial"/>
          <w:lang w:val="en-GB"/>
        </w:rPr>
        <w:t>ft</w:t>
      </w:r>
      <w:r w:rsidRPr="008C0A33">
        <w:rPr>
          <w:rFonts w:ascii="Arial" w:hAnsi="Arial" w:cs="Arial"/>
          <w:lang w:val="en-GB"/>
        </w:rPr>
        <w:t xml:space="preserve"> accessible training materials for the end-users, in multiple accessible formats</w:t>
      </w:r>
    </w:p>
    <w:p w14:paraId="4D190AE3" w14:textId="4569048E" w:rsidR="00B459BA" w:rsidRDefault="00B459BA" w:rsidP="00D836AD">
      <w:pPr>
        <w:pStyle w:val="ListParagraph"/>
        <w:numPr>
          <w:ilvl w:val="0"/>
          <w:numId w:val="51"/>
        </w:numPr>
        <w:jc w:val="both"/>
        <w:rPr>
          <w:rFonts w:ascii="Arial" w:hAnsi="Arial" w:cs="Arial"/>
          <w:lang w:val="en-GB"/>
        </w:rPr>
      </w:pPr>
      <w:r>
        <w:rPr>
          <w:rFonts w:ascii="Arial" w:hAnsi="Arial" w:cs="Arial"/>
          <w:lang w:val="en-GB"/>
        </w:rPr>
        <w:t xml:space="preserve">Assist in the </w:t>
      </w:r>
      <w:r w:rsidR="00CD278C">
        <w:rPr>
          <w:rFonts w:ascii="Arial" w:hAnsi="Arial" w:cs="Arial"/>
          <w:lang w:val="en-GB"/>
        </w:rPr>
        <w:t xml:space="preserve">planning, </w:t>
      </w:r>
      <w:r>
        <w:rPr>
          <w:rFonts w:ascii="Arial" w:hAnsi="Arial" w:cs="Arial"/>
          <w:lang w:val="en-GB"/>
        </w:rPr>
        <w:t>organisation and running of a 1-day workshop in Madrid</w:t>
      </w:r>
      <w:r w:rsidR="00CD278C">
        <w:rPr>
          <w:rFonts w:ascii="Arial" w:hAnsi="Arial" w:cs="Arial"/>
          <w:lang w:val="en-GB"/>
        </w:rPr>
        <w:t xml:space="preserve">, including </w:t>
      </w:r>
      <w:r w:rsidR="00CD278C" w:rsidRPr="00B459BA">
        <w:rPr>
          <w:rFonts w:ascii="Arial" w:hAnsi="Arial" w:cs="Arial"/>
          <w:lang w:val="en-GB"/>
        </w:rPr>
        <w:t xml:space="preserve">installing/configuring eCtouch Braille on users' devices, </w:t>
      </w:r>
      <w:r w:rsidR="00CD278C">
        <w:rPr>
          <w:rFonts w:ascii="Arial" w:hAnsi="Arial" w:cs="Arial"/>
          <w:lang w:val="en-GB"/>
        </w:rPr>
        <w:t>c</w:t>
      </w:r>
      <w:r w:rsidR="00CD278C" w:rsidRPr="00B459BA">
        <w:rPr>
          <w:rFonts w:ascii="Arial" w:hAnsi="Arial" w:cs="Arial"/>
          <w:lang w:val="en-GB"/>
        </w:rPr>
        <w:t xml:space="preserve">ollecting feedback, </w:t>
      </w:r>
      <w:r w:rsidR="00CD278C">
        <w:rPr>
          <w:rFonts w:ascii="Arial" w:hAnsi="Arial" w:cs="Arial"/>
          <w:lang w:val="en-GB"/>
        </w:rPr>
        <w:t>t</w:t>
      </w:r>
      <w:r w:rsidR="00CD278C" w:rsidRPr="00B459BA">
        <w:rPr>
          <w:rFonts w:ascii="Arial" w:hAnsi="Arial" w:cs="Arial"/>
          <w:lang w:val="en-GB"/>
        </w:rPr>
        <w:t>raining the end-users</w:t>
      </w:r>
      <w:r w:rsidR="00CD278C">
        <w:rPr>
          <w:rFonts w:ascii="Arial" w:hAnsi="Arial" w:cs="Arial"/>
          <w:lang w:val="en-GB"/>
        </w:rPr>
        <w:t xml:space="preserve">, </w:t>
      </w:r>
      <w:r w:rsidR="00CD278C" w:rsidRPr="00B459BA">
        <w:rPr>
          <w:rFonts w:ascii="Arial" w:hAnsi="Arial" w:cs="Arial"/>
          <w:lang w:val="en-GB"/>
        </w:rPr>
        <w:t>etc.</w:t>
      </w:r>
    </w:p>
    <w:p w14:paraId="427DC9C5" w14:textId="5598DDDA" w:rsidR="00B459BA" w:rsidRDefault="00CD278C" w:rsidP="00D836AD">
      <w:pPr>
        <w:pStyle w:val="ListParagraph"/>
        <w:numPr>
          <w:ilvl w:val="0"/>
          <w:numId w:val="51"/>
        </w:numPr>
        <w:jc w:val="both"/>
        <w:rPr>
          <w:rFonts w:ascii="Arial" w:hAnsi="Arial" w:cs="Arial"/>
          <w:lang w:val="en-GB"/>
        </w:rPr>
      </w:pPr>
      <w:r>
        <w:rPr>
          <w:rFonts w:ascii="Arial" w:hAnsi="Arial" w:cs="Arial"/>
          <w:lang w:val="en-GB"/>
        </w:rPr>
        <w:t>Assist in the planning, organisation and running of 2 webinars</w:t>
      </w:r>
    </w:p>
    <w:p w14:paraId="1AC26C85" w14:textId="4344B119" w:rsidR="00CD278C" w:rsidRPr="00CD278C" w:rsidRDefault="00CD278C" w:rsidP="00D836AD">
      <w:pPr>
        <w:pStyle w:val="ListParagraph"/>
        <w:numPr>
          <w:ilvl w:val="0"/>
          <w:numId w:val="51"/>
        </w:numPr>
        <w:jc w:val="both"/>
        <w:rPr>
          <w:rFonts w:ascii="Arial" w:hAnsi="Arial" w:cs="Arial"/>
          <w:lang w:val="en-GB"/>
        </w:rPr>
      </w:pPr>
      <w:r>
        <w:rPr>
          <w:rFonts w:ascii="Arial" w:hAnsi="Arial" w:cs="Arial"/>
          <w:lang w:val="en-GB"/>
        </w:rPr>
        <w:t>Produce written materials on the pilot which will disseminated to WFDB network</w:t>
      </w:r>
    </w:p>
    <w:p w14:paraId="599914AD" w14:textId="57D75B1B" w:rsidR="00CD278C" w:rsidRDefault="00CD278C" w:rsidP="00D836AD">
      <w:pPr>
        <w:pStyle w:val="ListParagraph"/>
        <w:numPr>
          <w:ilvl w:val="0"/>
          <w:numId w:val="51"/>
        </w:numPr>
        <w:jc w:val="both"/>
        <w:rPr>
          <w:rFonts w:ascii="Arial" w:hAnsi="Arial" w:cs="Arial"/>
          <w:lang w:val="en-GB"/>
        </w:rPr>
      </w:pPr>
      <w:r>
        <w:rPr>
          <w:rFonts w:ascii="Arial" w:hAnsi="Arial" w:cs="Arial"/>
          <w:lang w:val="en-GB"/>
        </w:rPr>
        <w:t>Conduct r</w:t>
      </w:r>
      <w:r w:rsidRPr="00CD278C">
        <w:rPr>
          <w:rFonts w:ascii="Arial" w:hAnsi="Arial" w:cs="Arial"/>
          <w:lang w:val="en-GB"/>
        </w:rPr>
        <w:t xml:space="preserve">esearch </w:t>
      </w:r>
      <w:r>
        <w:rPr>
          <w:rFonts w:ascii="Arial" w:hAnsi="Arial" w:cs="Arial"/>
          <w:lang w:val="en-GB"/>
        </w:rPr>
        <w:t xml:space="preserve">and produce a report that includes information on </w:t>
      </w:r>
      <w:r w:rsidRPr="00CD278C">
        <w:rPr>
          <w:rFonts w:ascii="Arial" w:hAnsi="Arial" w:cs="Arial"/>
          <w:lang w:val="en-GB"/>
        </w:rPr>
        <w:t>which countries there is a need for eCtouch Braille</w:t>
      </w:r>
      <w:r>
        <w:rPr>
          <w:rFonts w:ascii="Arial" w:hAnsi="Arial" w:cs="Arial"/>
          <w:lang w:val="en-GB"/>
        </w:rPr>
        <w:t xml:space="preserve">, </w:t>
      </w:r>
      <w:r w:rsidRPr="00CD278C">
        <w:rPr>
          <w:rFonts w:ascii="Arial" w:hAnsi="Arial" w:cs="Arial"/>
          <w:lang w:val="en-GB"/>
        </w:rPr>
        <w:t>where there is appropriate funding</w:t>
      </w:r>
      <w:r>
        <w:rPr>
          <w:rFonts w:ascii="Arial" w:hAnsi="Arial" w:cs="Arial"/>
          <w:lang w:val="en-GB"/>
        </w:rPr>
        <w:t xml:space="preserve"> and identify </w:t>
      </w:r>
      <w:r w:rsidRPr="00CD278C">
        <w:rPr>
          <w:rFonts w:ascii="Arial" w:hAnsi="Arial" w:cs="Arial"/>
          <w:lang w:val="en-GB"/>
        </w:rPr>
        <w:t>possible local partners.</w:t>
      </w:r>
    </w:p>
    <w:p w14:paraId="47BDE765" w14:textId="77777777" w:rsidR="00870A2C" w:rsidRDefault="00870A2C" w:rsidP="00870A2C">
      <w:pPr>
        <w:pStyle w:val="ListParagraph"/>
        <w:ind w:left="360"/>
        <w:jc w:val="both"/>
        <w:rPr>
          <w:rFonts w:ascii="Arial" w:hAnsi="Arial" w:cs="Arial"/>
          <w:lang w:val="en-GB"/>
        </w:rPr>
      </w:pPr>
    </w:p>
    <w:p w14:paraId="0BEE365A" w14:textId="3198A749" w:rsidR="00780D66" w:rsidRDefault="00033E3B" w:rsidP="002126B6">
      <w:pPr>
        <w:pStyle w:val="Heading2"/>
        <w:rPr>
          <w:lang w:val="en-GB"/>
        </w:rPr>
      </w:pPr>
      <w:r w:rsidRPr="007D005E">
        <w:rPr>
          <w:lang w:val="en-GB"/>
        </w:rPr>
        <w:t>Qualifications</w:t>
      </w:r>
      <w:r w:rsidR="00266544" w:rsidRPr="007D005E">
        <w:rPr>
          <w:lang w:val="en-GB"/>
        </w:rPr>
        <w:t xml:space="preserve"> </w:t>
      </w:r>
    </w:p>
    <w:p w14:paraId="1057E33E" w14:textId="77777777" w:rsidR="008C0A33" w:rsidRPr="008C0A33" w:rsidRDefault="008C0A33" w:rsidP="008C0A33">
      <w:pPr>
        <w:spacing w:after="0"/>
        <w:rPr>
          <w:lang w:val="en-GB"/>
        </w:rPr>
      </w:pPr>
    </w:p>
    <w:p w14:paraId="0ABC0D0B" w14:textId="2CD150F2" w:rsidR="00CD278C" w:rsidRDefault="00CD278C" w:rsidP="00CD278C">
      <w:pPr>
        <w:pStyle w:val="ListParagraph"/>
        <w:numPr>
          <w:ilvl w:val="0"/>
          <w:numId w:val="45"/>
        </w:numPr>
        <w:jc w:val="both"/>
        <w:rPr>
          <w:rFonts w:ascii="Arial" w:hAnsi="Arial" w:cs="Arial"/>
          <w:bCs/>
          <w:lang w:val="en-GB"/>
        </w:rPr>
      </w:pPr>
      <w:r>
        <w:rPr>
          <w:rFonts w:ascii="Arial" w:hAnsi="Arial" w:cs="Arial"/>
          <w:bCs/>
          <w:lang w:val="en-GB"/>
        </w:rPr>
        <w:t>Fluent both in English and Spanish</w:t>
      </w:r>
    </w:p>
    <w:p w14:paraId="465B4607" w14:textId="773E1094" w:rsidR="00D92A0D" w:rsidRDefault="00D92A0D" w:rsidP="00CD278C">
      <w:pPr>
        <w:pStyle w:val="ListParagraph"/>
        <w:numPr>
          <w:ilvl w:val="0"/>
          <w:numId w:val="45"/>
        </w:numPr>
        <w:jc w:val="both"/>
        <w:rPr>
          <w:rFonts w:ascii="Arial" w:hAnsi="Arial" w:cs="Arial"/>
          <w:bCs/>
          <w:lang w:val="en-GB"/>
        </w:rPr>
      </w:pPr>
      <w:r w:rsidRPr="00D92A0D">
        <w:rPr>
          <w:rFonts w:ascii="Arial" w:hAnsi="Arial" w:cs="Arial"/>
          <w:bCs/>
          <w:lang w:val="en-GB"/>
        </w:rPr>
        <w:lastRenderedPageBreak/>
        <w:t>Minimum of 2 years of experience in digital accessibility</w:t>
      </w:r>
      <w:r>
        <w:rPr>
          <w:rFonts w:ascii="Arial" w:hAnsi="Arial" w:cs="Arial"/>
          <w:bCs/>
          <w:lang w:val="en-GB"/>
        </w:rPr>
        <w:t xml:space="preserve"> (including web pages, mobile apps, etc.)</w:t>
      </w:r>
    </w:p>
    <w:p w14:paraId="4E8175E3" w14:textId="3BA2ED46" w:rsidR="00CD278C" w:rsidRDefault="00CD278C" w:rsidP="00CD278C">
      <w:pPr>
        <w:pStyle w:val="ListParagraph"/>
        <w:numPr>
          <w:ilvl w:val="0"/>
          <w:numId w:val="45"/>
        </w:numPr>
        <w:jc w:val="both"/>
        <w:rPr>
          <w:rFonts w:ascii="Arial" w:hAnsi="Arial" w:cs="Arial"/>
          <w:bCs/>
          <w:lang w:val="en-GB"/>
        </w:rPr>
      </w:pPr>
      <w:r>
        <w:rPr>
          <w:rFonts w:ascii="Arial" w:hAnsi="Arial" w:cs="Arial"/>
          <w:bCs/>
          <w:lang w:val="en-GB"/>
        </w:rPr>
        <w:t>Familiar with the use of assistive devices</w:t>
      </w:r>
      <w:r w:rsidR="007721F8">
        <w:rPr>
          <w:rFonts w:ascii="Arial" w:hAnsi="Arial" w:cs="Arial"/>
          <w:bCs/>
          <w:lang w:val="en-GB"/>
        </w:rPr>
        <w:t xml:space="preserve"> and technology</w:t>
      </w:r>
      <w:r>
        <w:rPr>
          <w:rFonts w:ascii="Arial" w:hAnsi="Arial" w:cs="Arial"/>
          <w:bCs/>
          <w:lang w:val="en-GB"/>
        </w:rPr>
        <w:t xml:space="preserve"> (screen reader </w:t>
      </w:r>
      <w:r w:rsidR="007721F8">
        <w:rPr>
          <w:rFonts w:ascii="Arial" w:hAnsi="Arial" w:cs="Arial"/>
          <w:bCs/>
          <w:lang w:val="en-GB"/>
        </w:rPr>
        <w:t>software</w:t>
      </w:r>
      <w:r>
        <w:rPr>
          <w:rFonts w:ascii="Arial" w:hAnsi="Arial" w:cs="Arial"/>
          <w:bCs/>
          <w:lang w:val="en-GB"/>
        </w:rPr>
        <w:t>, braille displays, etc.)</w:t>
      </w:r>
    </w:p>
    <w:p w14:paraId="3AF967A1" w14:textId="67618776" w:rsidR="00B82134" w:rsidRPr="007D005E" w:rsidRDefault="00100758" w:rsidP="009B6B71">
      <w:pPr>
        <w:pStyle w:val="ListParagraph"/>
        <w:numPr>
          <w:ilvl w:val="0"/>
          <w:numId w:val="45"/>
        </w:numPr>
        <w:jc w:val="both"/>
        <w:rPr>
          <w:rFonts w:ascii="Arial" w:hAnsi="Arial" w:cs="Arial"/>
          <w:bCs/>
          <w:lang w:val="en-GB"/>
        </w:rPr>
      </w:pPr>
      <w:r w:rsidRPr="007D005E">
        <w:rPr>
          <w:rFonts w:ascii="Arial" w:hAnsi="Arial" w:cs="Arial"/>
          <w:bCs/>
          <w:lang w:val="en-GB"/>
        </w:rPr>
        <w:t>Previous e</w:t>
      </w:r>
      <w:r w:rsidR="00922EF3" w:rsidRPr="007D005E">
        <w:rPr>
          <w:rFonts w:ascii="Arial" w:hAnsi="Arial" w:cs="Arial"/>
          <w:bCs/>
          <w:lang w:val="en-GB"/>
        </w:rPr>
        <w:t>xperience working</w:t>
      </w:r>
      <w:r w:rsidR="00B82134" w:rsidRPr="007D005E">
        <w:rPr>
          <w:rFonts w:ascii="Arial" w:hAnsi="Arial" w:cs="Arial"/>
          <w:bCs/>
          <w:lang w:val="en-GB"/>
        </w:rPr>
        <w:t xml:space="preserve"> </w:t>
      </w:r>
      <w:r w:rsidR="00922EF3" w:rsidRPr="007D005E">
        <w:rPr>
          <w:rFonts w:ascii="Arial" w:hAnsi="Arial" w:cs="Arial"/>
          <w:bCs/>
          <w:lang w:val="en-GB"/>
        </w:rPr>
        <w:t xml:space="preserve">with </w:t>
      </w:r>
      <w:r w:rsidR="00B82134" w:rsidRPr="007D005E">
        <w:rPr>
          <w:rFonts w:ascii="Arial" w:hAnsi="Arial" w:cs="Arial"/>
          <w:bCs/>
          <w:lang w:val="en-GB"/>
        </w:rPr>
        <w:t>persons with disabilities</w:t>
      </w:r>
    </w:p>
    <w:p w14:paraId="368BC150" w14:textId="05B9DF69" w:rsidR="007721F8" w:rsidRDefault="007721F8" w:rsidP="007721F8">
      <w:pPr>
        <w:pStyle w:val="ListParagraph"/>
        <w:numPr>
          <w:ilvl w:val="0"/>
          <w:numId w:val="45"/>
        </w:numPr>
        <w:jc w:val="both"/>
        <w:rPr>
          <w:rFonts w:ascii="Arial" w:hAnsi="Arial" w:cs="Arial"/>
          <w:bCs/>
          <w:lang w:val="en-GB"/>
        </w:rPr>
      </w:pPr>
      <w:r>
        <w:rPr>
          <w:rFonts w:ascii="Arial" w:hAnsi="Arial" w:cs="Arial"/>
          <w:bCs/>
          <w:lang w:val="en-GB"/>
        </w:rPr>
        <w:t xml:space="preserve">Previous experience in assistive devices and accessible technologies, specific for persons with deafblindness would be considered a strong asset, as well as previous experience working with </w:t>
      </w:r>
      <w:r w:rsidRPr="007D005E">
        <w:rPr>
          <w:rFonts w:ascii="Arial" w:hAnsi="Arial" w:cs="Arial"/>
          <w:bCs/>
          <w:lang w:val="en-GB"/>
        </w:rPr>
        <w:t>persons with deafblindness, and their representative organisations</w:t>
      </w:r>
    </w:p>
    <w:p w14:paraId="3D6CCE95" w14:textId="03249CEA" w:rsidR="00B82134" w:rsidRPr="007D005E" w:rsidRDefault="00B82134" w:rsidP="00124D78">
      <w:pPr>
        <w:pStyle w:val="ListParagraph"/>
        <w:numPr>
          <w:ilvl w:val="0"/>
          <w:numId w:val="45"/>
        </w:numPr>
        <w:jc w:val="both"/>
        <w:rPr>
          <w:rFonts w:ascii="Arial" w:hAnsi="Arial" w:cs="Arial"/>
          <w:bCs/>
          <w:lang w:val="en-GB"/>
        </w:rPr>
      </w:pPr>
      <w:r w:rsidRPr="007D005E">
        <w:rPr>
          <w:rFonts w:ascii="Arial" w:hAnsi="Arial" w:cs="Arial"/>
          <w:bCs/>
          <w:lang w:val="en-GB"/>
        </w:rPr>
        <w:t xml:space="preserve">Excellent </w:t>
      </w:r>
      <w:r w:rsidR="00D92A0D">
        <w:rPr>
          <w:rFonts w:ascii="Arial" w:hAnsi="Arial" w:cs="Arial"/>
          <w:bCs/>
          <w:lang w:val="en-GB"/>
        </w:rPr>
        <w:t xml:space="preserve">oral, </w:t>
      </w:r>
      <w:r w:rsidR="00D92A0D" w:rsidRPr="00D92A0D">
        <w:rPr>
          <w:rFonts w:ascii="Arial" w:hAnsi="Arial" w:cs="Arial"/>
          <w:bCs/>
          <w:lang w:val="en-GB"/>
        </w:rPr>
        <w:t>written, and interpersonal skills.</w:t>
      </w:r>
    </w:p>
    <w:p w14:paraId="3F2CD35D" w14:textId="587B0075" w:rsidR="00922EF3" w:rsidRDefault="00922EF3" w:rsidP="00124D78">
      <w:pPr>
        <w:pStyle w:val="ListParagraph"/>
        <w:numPr>
          <w:ilvl w:val="0"/>
          <w:numId w:val="45"/>
        </w:numPr>
        <w:jc w:val="both"/>
        <w:rPr>
          <w:rFonts w:ascii="Arial" w:hAnsi="Arial" w:cs="Arial"/>
          <w:bCs/>
          <w:lang w:val="en-GB"/>
        </w:rPr>
      </w:pPr>
      <w:r w:rsidRPr="007D005E">
        <w:rPr>
          <w:rFonts w:ascii="Arial" w:hAnsi="Arial" w:cs="Arial"/>
          <w:bCs/>
          <w:lang w:val="en-GB"/>
        </w:rPr>
        <w:t>Teamwork and good coordination skills</w:t>
      </w:r>
    </w:p>
    <w:p w14:paraId="33307060" w14:textId="77777777" w:rsidR="00870A2C" w:rsidRDefault="00870A2C" w:rsidP="00870A2C">
      <w:pPr>
        <w:pStyle w:val="ListParagraph"/>
        <w:ind w:left="360"/>
        <w:jc w:val="both"/>
        <w:rPr>
          <w:rFonts w:ascii="Arial" w:hAnsi="Arial" w:cs="Arial"/>
          <w:bCs/>
          <w:lang w:val="en-GB"/>
        </w:rPr>
      </w:pPr>
    </w:p>
    <w:p w14:paraId="18BDACD8" w14:textId="274047FF" w:rsidR="009B6B71" w:rsidRDefault="00922EF3" w:rsidP="007D005E">
      <w:pPr>
        <w:pStyle w:val="Heading2"/>
        <w:rPr>
          <w:lang w:val="en-GB"/>
        </w:rPr>
      </w:pPr>
      <w:r w:rsidRPr="007D005E">
        <w:rPr>
          <w:lang w:val="en-GB"/>
        </w:rPr>
        <w:t>Process for applying</w:t>
      </w:r>
    </w:p>
    <w:p w14:paraId="6526D403" w14:textId="77777777" w:rsidR="008C0A33" w:rsidRPr="008C0A33" w:rsidRDefault="008C0A33" w:rsidP="008C0A33">
      <w:pPr>
        <w:spacing w:after="0"/>
        <w:rPr>
          <w:lang w:val="en-GB"/>
        </w:rPr>
      </w:pPr>
    </w:p>
    <w:p w14:paraId="7DE50CC8" w14:textId="2D313037" w:rsidR="000D0E4A" w:rsidRDefault="00780D66" w:rsidP="00780D66">
      <w:pPr>
        <w:jc w:val="both"/>
        <w:rPr>
          <w:rFonts w:ascii="Arial" w:hAnsi="Arial" w:cs="Arial"/>
          <w:b/>
          <w:bCs/>
          <w:lang w:val="en-GB"/>
        </w:rPr>
      </w:pPr>
      <w:r w:rsidRPr="00443031">
        <w:rPr>
          <w:rFonts w:ascii="Arial" w:hAnsi="Arial" w:cs="Arial"/>
          <w:bCs/>
          <w:lang w:val="en-GB"/>
        </w:rPr>
        <w:t xml:space="preserve">Please send a letter of interest, </w:t>
      </w:r>
      <w:r w:rsidR="00D836AD" w:rsidRPr="00443031">
        <w:rPr>
          <w:rFonts w:ascii="Arial" w:hAnsi="Arial" w:cs="Arial"/>
          <w:bCs/>
          <w:lang w:val="en-GB"/>
        </w:rPr>
        <w:t>CV,</w:t>
      </w:r>
      <w:r w:rsidR="00870A2C">
        <w:rPr>
          <w:rFonts w:ascii="Arial" w:hAnsi="Arial" w:cs="Arial"/>
          <w:bCs/>
          <w:lang w:val="en-GB"/>
        </w:rPr>
        <w:t xml:space="preserve"> </w:t>
      </w:r>
      <w:r w:rsidR="009B6B71" w:rsidRPr="00443031">
        <w:rPr>
          <w:rFonts w:ascii="Arial" w:hAnsi="Arial" w:cs="Arial"/>
          <w:bCs/>
          <w:lang w:val="en-GB"/>
        </w:rPr>
        <w:t>writing sample</w:t>
      </w:r>
      <w:r w:rsidR="00870A2C">
        <w:rPr>
          <w:rFonts w:ascii="Arial" w:hAnsi="Arial" w:cs="Arial"/>
          <w:bCs/>
          <w:lang w:val="en-GB"/>
        </w:rPr>
        <w:t xml:space="preserve"> and financial offer for the required deliverables</w:t>
      </w:r>
      <w:r w:rsidR="009B6B71" w:rsidRPr="00443031">
        <w:rPr>
          <w:rFonts w:ascii="Arial" w:hAnsi="Arial" w:cs="Arial"/>
          <w:bCs/>
          <w:lang w:val="en-GB"/>
        </w:rPr>
        <w:t xml:space="preserve"> to:</w:t>
      </w:r>
      <w:r w:rsidRPr="00443031">
        <w:rPr>
          <w:rFonts w:ascii="Arial" w:hAnsi="Arial" w:cs="Arial"/>
          <w:lang w:val="en-GB"/>
        </w:rPr>
        <w:t xml:space="preserve"> </w:t>
      </w:r>
      <w:hyperlink r:id="rId13" w:history="1">
        <w:r w:rsidRPr="00443031">
          <w:rPr>
            <w:rStyle w:val="Hyperlink"/>
            <w:rFonts w:ascii="Arial" w:hAnsi="Arial" w:cs="Arial"/>
            <w:color w:val="auto"/>
            <w:lang w:val="en-GB"/>
          </w:rPr>
          <w:t>consultancy@ida-secretariat.org</w:t>
        </w:r>
      </w:hyperlink>
      <w:r w:rsidRPr="00443031">
        <w:rPr>
          <w:rFonts w:ascii="Arial" w:hAnsi="Arial" w:cs="Arial"/>
          <w:lang w:val="en-GB"/>
        </w:rPr>
        <w:t xml:space="preserve"> latest by </w:t>
      </w:r>
      <w:r w:rsidR="00443031" w:rsidRPr="00443031">
        <w:rPr>
          <w:rFonts w:ascii="Arial" w:hAnsi="Arial" w:cs="Arial"/>
          <w:b/>
          <w:bCs/>
          <w:lang w:val="en-GB"/>
        </w:rPr>
        <w:t>1</w:t>
      </w:r>
      <w:r w:rsidR="003A48AB" w:rsidRPr="00443031">
        <w:rPr>
          <w:rFonts w:ascii="Arial" w:hAnsi="Arial" w:cs="Arial"/>
          <w:b/>
          <w:bCs/>
          <w:lang w:val="en-GB"/>
        </w:rPr>
        <w:t>1</w:t>
      </w:r>
      <w:r w:rsidR="00443031" w:rsidRPr="00443031">
        <w:rPr>
          <w:rFonts w:ascii="Arial" w:hAnsi="Arial" w:cs="Arial"/>
          <w:b/>
          <w:bCs/>
          <w:lang w:val="en-GB"/>
        </w:rPr>
        <w:t xml:space="preserve"> December 2023</w:t>
      </w:r>
      <w:r w:rsidR="00644BDE" w:rsidRPr="00443031">
        <w:rPr>
          <w:rFonts w:ascii="Arial" w:hAnsi="Arial" w:cs="Arial"/>
          <w:b/>
          <w:bCs/>
          <w:lang w:val="en-GB"/>
        </w:rPr>
        <w:t>.</w:t>
      </w:r>
    </w:p>
    <w:p w14:paraId="282879D0" w14:textId="77777777" w:rsidR="00870A2C" w:rsidRPr="00443031" w:rsidRDefault="00870A2C" w:rsidP="00780D66">
      <w:pPr>
        <w:jc w:val="both"/>
        <w:rPr>
          <w:rFonts w:ascii="Arial" w:hAnsi="Arial" w:cs="Arial"/>
          <w:b/>
          <w:bCs/>
          <w:lang w:val="en-GB"/>
        </w:rPr>
      </w:pPr>
    </w:p>
    <w:p w14:paraId="1974A3B3" w14:textId="2D775445" w:rsidR="00780D66" w:rsidRDefault="00780D66" w:rsidP="00780D66">
      <w:pPr>
        <w:jc w:val="both"/>
        <w:rPr>
          <w:rFonts w:ascii="Arial" w:hAnsi="Arial" w:cs="Arial"/>
          <w:i/>
          <w:iCs/>
          <w:lang w:val="en-GB"/>
        </w:rPr>
      </w:pPr>
      <w:r w:rsidRPr="00443031">
        <w:rPr>
          <w:rFonts w:ascii="Arial" w:hAnsi="Arial" w:cs="Arial"/>
          <w:b/>
          <w:lang w:val="en-GB"/>
        </w:rPr>
        <w:t xml:space="preserve">Note: </w:t>
      </w:r>
      <w:r w:rsidRPr="00443031">
        <w:rPr>
          <w:rFonts w:ascii="Arial" w:hAnsi="Arial" w:cs="Arial"/>
          <w:lang w:val="en-GB"/>
        </w:rPr>
        <w:t>The subject line of the e-mail should be «</w:t>
      </w:r>
      <w:r w:rsidRPr="00443031">
        <w:rPr>
          <w:rFonts w:ascii="Arial" w:hAnsi="Arial" w:cs="Arial"/>
          <w:b/>
          <w:bCs/>
          <w:i/>
          <w:iCs/>
          <w:lang w:val="en-GB"/>
        </w:rPr>
        <w:t>Application for WFDB</w:t>
      </w:r>
      <w:r w:rsidR="00124D78" w:rsidRPr="00443031">
        <w:rPr>
          <w:rFonts w:ascii="Arial" w:hAnsi="Arial" w:cs="Arial"/>
          <w:b/>
          <w:bCs/>
          <w:i/>
          <w:iCs/>
          <w:lang w:val="en-GB"/>
        </w:rPr>
        <w:t>-</w:t>
      </w:r>
      <w:r w:rsidR="00CD278C" w:rsidRPr="00443031">
        <w:rPr>
          <w:rFonts w:ascii="Arial" w:hAnsi="Arial" w:cs="Arial"/>
          <w:b/>
          <w:bCs/>
          <w:i/>
          <w:iCs/>
          <w:lang w:val="en-GB"/>
        </w:rPr>
        <w:t>Omn</w:t>
      </w:r>
      <w:r w:rsidR="00443031">
        <w:rPr>
          <w:rFonts w:ascii="Arial" w:hAnsi="Arial" w:cs="Arial"/>
          <w:b/>
          <w:bCs/>
          <w:i/>
          <w:iCs/>
          <w:lang w:val="en-GB"/>
        </w:rPr>
        <w:t>i</w:t>
      </w:r>
      <w:r w:rsidR="00CD278C" w:rsidRPr="00443031">
        <w:rPr>
          <w:rFonts w:ascii="Arial" w:hAnsi="Arial" w:cs="Arial"/>
          <w:b/>
          <w:bCs/>
          <w:i/>
          <w:iCs/>
          <w:lang w:val="en-GB"/>
        </w:rPr>
        <w:t>tor</w:t>
      </w:r>
      <w:r w:rsidRPr="00443031">
        <w:rPr>
          <w:rFonts w:ascii="Arial" w:hAnsi="Arial" w:cs="Arial"/>
          <w:b/>
          <w:bCs/>
          <w:i/>
          <w:iCs/>
          <w:lang w:val="en-GB"/>
        </w:rPr>
        <w:t xml:space="preserve"> </w:t>
      </w:r>
      <w:r w:rsidR="00CD278C" w:rsidRPr="00443031">
        <w:rPr>
          <w:rFonts w:ascii="Arial" w:hAnsi="Arial" w:cs="Arial"/>
          <w:b/>
          <w:bCs/>
          <w:i/>
          <w:iCs/>
          <w:lang w:val="en-GB"/>
        </w:rPr>
        <w:t>Consultancy</w:t>
      </w:r>
      <w:r w:rsidRPr="00443031">
        <w:rPr>
          <w:rFonts w:ascii="Arial" w:hAnsi="Arial" w:cs="Arial"/>
          <w:i/>
          <w:iCs/>
          <w:lang w:val="en-GB"/>
        </w:rPr>
        <w:t>»</w:t>
      </w:r>
    </w:p>
    <w:p w14:paraId="01232BE0" w14:textId="77777777" w:rsidR="00870A2C" w:rsidRPr="007D005E" w:rsidRDefault="00870A2C" w:rsidP="00780D66">
      <w:pPr>
        <w:jc w:val="both"/>
        <w:rPr>
          <w:rFonts w:ascii="Arial" w:hAnsi="Arial" w:cs="Arial"/>
          <w:lang w:val="en-GB"/>
        </w:rPr>
      </w:pPr>
    </w:p>
    <w:p w14:paraId="4EA4E70A" w14:textId="6816C18C" w:rsidR="007D005E" w:rsidRDefault="00C34D40" w:rsidP="007D005E">
      <w:pPr>
        <w:pStyle w:val="Heading2"/>
        <w:rPr>
          <w:lang w:val="en-GB"/>
        </w:rPr>
      </w:pPr>
      <w:r w:rsidRPr="007D005E">
        <w:rPr>
          <w:lang w:val="en-GB"/>
        </w:rPr>
        <w:t>Contracting and Remuneration</w:t>
      </w:r>
    </w:p>
    <w:p w14:paraId="1FE76C12" w14:textId="77777777" w:rsidR="008C0A33" w:rsidRPr="008C0A33" w:rsidRDefault="008C0A33" w:rsidP="008C0A33">
      <w:pPr>
        <w:spacing w:after="0"/>
        <w:rPr>
          <w:lang w:val="en-GB"/>
        </w:rPr>
      </w:pPr>
    </w:p>
    <w:p w14:paraId="2DF3D3A2" w14:textId="3377CC0D" w:rsidR="00124D78" w:rsidRPr="008C0A33" w:rsidRDefault="00124D78" w:rsidP="008C0A33">
      <w:pPr>
        <w:pStyle w:val="ListParagraph"/>
        <w:numPr>
          <w:ilvl w:val="0"/>
          <w:numId w:val="53"/>
        </w:numPr>
        <w:spacing w:line="252" w:lineRule="auto"/>
        <w:jc w:val="both"/>
        <w:rPr>
          <w:rFonts w:ascii="Arial" w:hAnsi="Arial" w:cs="Arial"/>
          <w:b/>
          <w:lang w:val="en-GB"/>
        </w:rPr>
      </w:pPr>
      <w:r w:rsidRPr="008C0A33">
        <w:rPr>
          <w:rFonts w:ascii="Arial" w:hAnsi="Arial" w:cs="Arial"/>
          <w:bCs/>
          <w:lang w:val="en-GB"/>
        </w:rPr>
        <w:t xml:space="preserve">The </w:t>
      </w:r>
      <w:r w:rsidR="004479E8" w:rsidRPr="008C0A33">
        <w:rPr>
          <w:rFonts w:ascii="Arial" w:hAnsi="Arial" w:cs="Arial"/>
          <w:bCs/>
          <w:lang w:val="en-GB"/>
        </w:rPr>
        <w:t xml:space="preserve">job </w:t>
      </w:r>
      <w:r w:rsidR="00CD278C" w:rsidRPr="008C0A33">
        <w:rPr>
          <w:rFonts w:ascii="Arial" w:hAnsi="Arial" w:cs="Arial"/>
          <w:bCs/>
          <w:lang w:val="en-GB"/>
        </w:rPr>
        <w:t>might require</w:t>
      </w:r>
      <w:r w:rsidR="004479E8" w:rsidRPr="008C0A33">
        <w:rPr>
          <w:rFonts w:ascii="Arial" w:hAnsi="Arial" w:cs="Arial"/>
          <w:bCs/>
          <w:lang w:val="en-GB"/>
        </w:rPr>
        <w:t xml:space="preserve"> travelling</w:t>
      </w:r>
    </w:p>
    <w:p w14:paraId="7A6E5314" w14:textId="6304E4F5" w:rsidR="00124D78" w:rsidRPr="008C0A33" w:rsidRDefault="00124D78" w:rsidP="008C0A33">
      <w:pPr>
        <w:pStyle w:val="ListParagraph"/>
        <w:numPr>
          <w:ilvl w:val="0"/>
          <w:numId w:val="53"/>
        </w:numPr>
        <w:spacing w:line="252" w:lineRule="auto"/>
        <w:jc w:val="both"/>
        <w:rPr>
          <w:rFonts w:ascii="Arial" w:hAnsi="Arial" w:cs="Arial"/>
          <w:b/>
          <w:lang w:val="en-GB"/>
        </w:rPr>
      </w:pPr>
      <w:r w:rsidRPr="008C0A33">
        <w:rPr>
          <w:rFonts w:ascii="Arial" w:hAnsi="Arial" w:cs="Arial"/>
          <w:bCs/>
          <w:lang w:val="en-GB"/>
        </w:rPr>
        <w:t>Remote working is possible</w:t>
      </w:r>
    </w:p>
    <w:p w14:paraId="492BA89A" w14:textId="77777777" w:rsidR="005F1F6E" w:rsidRPr="005F1F6E" w:rsidRDefault="005F1F6E" w:rsidP="008C0A33">
      <w:pPr>
        <w:pStyle w:val="ListParagraph"/>
        <w:numPr>
          <w:ilvl w:val="0"/>
          <w:numId w:val="53"/>
        </w:numPr>
        <w:spacing w:after="200" w:line="276" w:lineRule="auto"/>
        <w:jc w:val="both"/>
        <w:rPr>
          <w:rFonts w:ascii="Arial" w:hAnsi="Arial" w:cs="Arial"/>
          <w:bCs/>
          <w:lang w:val="en-GB"/>
        </w:rPr>
      </w:pPr>
      <w:r w:rsidRPr="005F1F6E">
        <w:rPr>
          <w:rFonts w:ascii="Arial" w:hAnsi="Arial" w:cs="Arial"/>
          <w:bCs/>
        </w:rPr>
        <w:t>Start date is as soon as possible ending on 31st of March 2025</w:t>
      </w:r>
    </w:p>
    <w:p w14:paraId="0F027AEB" w14:textId="2AF00346" w:rsidR="005F1F6E" w:rsidRPr="005F1F6E" w:rsidRDefault="005F1F6E" w:rsidP="008C0A33">
      <w:pPr>
        <w:pStyle w:val="ListParagraph"/>
        <w:numPr>
          <w:ilvl w:val="0"/>
          <w:numId w:val="53"/>
        </w:numPr>
        <w:spacing w:after="200" w:line="276" w:lineRule="auto"/>
        <w:jc w:val="both"/>
        <w:rPr>
          <w:rFonts w:ascii="Arial" w:hAnsi="Arial" w:cs="Arial"/>
          <w:bCs/>
          <w:lang w:val="en-GB"/>
        </w:rPr>
      </w:pPr>
      <w:r w:rsidRPr="005F1F6E">
        <w:rPr>
          <w:rFonts w:ascii="Arial" w:hAnsi="Arial" w:cs="Arial"/>
          <w:bCs/>
        </w:rPr>
        <w:t>Consultancy contract has a maximum duration of 150 working days spread throughout the project’s lifetim</w:t>
      </w:r>
      <w:r>
        <w:rPr>
          <w:rFonts w:ascii="Arial" w:hAnsi="Arial" w:cs="Arial"/>
          <w:bCs/>
        </w:rPr>
        <w:t>e</w:t>
      </w:r>
    </w:p>
    <w:p w14:paraId="13DE78FD" w14:textId="2E9115EA" w:rsidR="00C34D40" w:rsidRPr="008C0A33" w:rsidRDefault="00C34D40" w:rsidP="008C0A33">
      <w:pPr>
        <w:pStyle w:val="ListParagraph"/>
        <w:numPr>
          <w:ilvl w:val="0"/>
          <w:numId w:val="53"/>
        </w:numPr>
        <w:spacing w:after="200" w:line="276" w:lineRule="auto"/>
        <w:jc w:val="both"/>
        <w:rPr>
          <w:rFonts w:ascii="Arial" w:hAnsi="Arial" w:cs="Arial"/>
          <w:bCs/>
          <w:lang w:val="en-GB"/>
        </w:rPr>
      </w:pPr>
      <w:r w:rsidRPr="008C0A33">
        <w:rPr>
          <w:rFonts w:ascii="Arial" w:hAnsi="Arial" w:cs="Arial"/>
          <w:bCs/>
          <w:lang w:val="en-GB"/>
        </w:rPr>
        <w:t xml:space="preserve">A </w:t>
      </w:r>
      <w:r w:rsidR="006B78BD" w:rsidRPr="008C0A33">
        <w:rPr>
          <w:rFonts w:ascii="Arial" w:hAnsi="Arial" w:cs="Arial"/>
          <w:bCs/>
          <w:lang w:val="en-GB"/>
        </w:rPr>
        <w:t xml:space="preserve">consultancy </w:t>
      </w:r>
      <w:r w:rsidRPr="008C0A33">
        <w:rPr>
          <w:rFonts w:ascii="Arial" w:hAnsi="Arial" w:cs="Arial"/>
          <w:bCs/>
          <w:lang w:val="en-GB"/>
        </w:rPr>
        <w:t xml:space="preserve">contract (as per Swiss law) will be signed between the </w:t>
      </w:r>
      <w:r w:rsidR="00D17AF7" w:rsidRPr="008C0A33">
        <w:rPr>
          <w:rFonts w:ascii="Arial" w:hAnsi="Arial" w:cs="Arial"/>
          <w:bCs/>
          <w:lang w:val="en-GB"/>
        </w:rPr>
        <w:t>consultant</w:t>
      </w:r>
      <w:r w:rsidRPr="008C0A33">
        <w:rPr>
          <w:rFonts w:ascii="Arial" w:hAnsi="Arial" w:cs="Arial"/>
          <w:bCs/>
          <w:lang w:val="en-GB"/>
        </w:rPr>
        <w:t xml:space="preserve"> and IDA. </w:t>
      </w:r>
    </w:p>
    <w:p w14:paraId="3B064F50" w14:textId="3912A4EC" w:rsidR="00C34D40" w:rsidRPr="008C0A33" w:rsidRDefault="00C34D40" w:rsidP="008C0A33">
      <w:pPr>
        <w:pStyle w:val="ListParagraph"/>
        <w:numPr>
          <w:ilvl w:val="0"/>
          <w:numId w:val="53"/>
        </w:numPr>
        <w:spacing w:after="0" w:line="252" w:lineRule="auto"/>
        <w:jc w:val="both"/>
        <w:rPr>
          <w:rFonts w:ascii="Arial" w:hAnsi="Arial" w:cs="Arial"/>
          <w:bCs/>
          <w:lang w:val="en-GB"/>
        </w:rPr>
      </w:pPr>
      <w:r w:rsidRPr="008C0A33">
        <w:rPr>
          <w:rFonts w:ascii="Arial" w:hAnsi="Arial" w:cs="Arial"/>
          <w:bCs/>
          <w:lang w:val="en-GB"/>
        </w:rPr>
        <w:t>Applicants are invited to submit a copy of their passport</w:t>
      </w:r>
    </w:p>
    <w:sectPr w:rsidR="00C34D40" w:rsidRPr="008C0A33" w:rsidSect="008C0A33">
      <w:headerReference w:type="default" r:id="rId14"/>
      <w:footerReference w:type="default" r:id="rId1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01C0D" w14:textId="77777777" w:rsidR="000D1CA5" w:rsidRDefault="000D1CA5" w:rsidP="00715E60">
      <w:pPr>
        <w:spacing w:after="0" w:line="240" w:lineRule="auto"/>
      </w:pPr>
      <w:r>
        <w:separator/>
      </w:r>
    </w:p>
  </w:endnote>
  <w:endnote w:type="continuationSeparator" w:id="0">
    <w:p w14:paraId="63ECB3E5" w14:textId="77777777" w:rsidR="000D1CA5" w:rsidRDefault="000D1CA5" w:rsidP="00715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035188603"/>
      <w:docPartObj>
        <w:docPartGallery w:val="Page Numbers (Bottom of Page)"/>
        <w:docPartUnique/>
      </w:docPartObj>
    </w:sdtPr>
    <w:sdtContent>
      <w:p w14:paraId="7E55638A" w14:textId="17178519" w:rsidR="0024426D" w:rsidRPr="008C0A33" w:rsidRDefault="0024426D">
        <w:pPr>
          <w:pStyle w:val="Footer"/>
          <w:jc w:val="center"/>
          <w:rPr>
            <w:rFonts w:ascii="Arial" w:hAnsi="Arial" w:cs="Arial"/>
          </w:rPr>
        </w:pPr>
        <w:r w:rsidRPr="008C0A33">
          <w:rPr>
            <w:rFonts w:ascii="Arial" w:hAnsi="Arial" w:cs="Arial"/>
          </w:rPr>
          <w:fldChar w:fldCharType="begin"/>
        </w:r>
        <w:r w:rsidRPr="008C0A33">
          <w:rPr>
            <w:rFonts w:ascii="Arial" w:hAnsi="Arial" w:cs="Arial"/>
          </w:rPr>
          <w:instrText>PAGE   \* MERGEFORMAT</w:instrText>
        </w:r>
        <w:r w:rsidRPr="008C0A33">
          <w:rPr>
            <w:rFonts w:ascii="Arial" w:hAnsi="Arial" w:cs="Arial"/>
          </w:rPr>
          <w:fldChar w:fldCharType="separate"/>
        </w:r>
        <w:r w:rsidRPr="008C0A33">
          <w:rPr>
            <w:rFonts w:ascii="Arial" w:hAnsi="Arial" w:cs="Arial"/>
          </w:rPr>
          <w:t>2</w:t>
        </w:r>
        <w:r w:rsidRPr="008C0A33">
          <w:rPr>
            <w:rFonts w:ascii="Arial" w:hAnsi="Arial" w:cs="Arial"/>
          </w:rPr>
          <w:fldChar w:fldCharType="end"/>
        </w:r>
      </w:p>
    </w:sdtContent>
  </w:sdt>
  <w:p w14:paraId="2CD89A8C" w14:textId="1EEDC270" w:rsidR="0024426D" w:rsidRPr="008C0A33" w:rsidRDefault="0024426D">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059E4" w14:textId="77777777" w:rsidR="000D1CA5" w:rsidRDefault="000D1CA5" w:rsidP="00715E60">
      <w:pPr>
        <w:spacing w:after="0" w:line="240" w:lineRule="auto"/>
      </w:pPr>
      <w:r>
        <w:separator/>
      </w:r>
    </w:p>
  </w:footnote>
  <w:footnote w:type="continuationSeparator" w:id="0">
    <w:p w14:paraId="73B46A7C" w14:textId="77777777" w:rsidR="000D1CA5" w:rsidRDefault="000D1CA5" w:rsidP="00715E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02EE8" w14:textId="7E39C512" w:rsidR="00715E60" w:rsidRDefault="008C0A33">
    <w:pPr>
      <w:pStyle w:val="Header"/>
      <w:rPr>
        <w:rFonts w:ascii="Times New Roman" w:hAnsi="Times New Roman" w:cs="Times New Roman"/>
        <w:lang w:val="en-GB"/>
      </w:rPr>
    </w:pPr>
    <w:r>
      <w:rPr>
        <w:noProof/>
      </w:rPr>
      <w:drawing>
        <wp:anchor distT="0" distB="0" distL="114300" distR="114300" simplePos="0" relativeHeight="251662336" behindDoc="0" locked="0" layoutInCell="1" allowOverlap="1" wp14:anchorId="7C6A202B" wp14:editId="0D71F9F7">
          <wp:simplePos x="0" y="0"/>
          <wp:positionH relativeFrom="margin">
            <wp:posOffset>4081145</wp:posOffset>
          </wp:positionH>
          <wp:positionV relativeFrom="paragraph">
            <wp:posOffset>-240665</wp:posOffset>
          </wp:positionV>
          <wp:extent cx="1743710" cy="847557"/>
          <wp:effectExtent l="0" t="0" r="0" b="0"/>
          <wp:wrapNone/>
          <wp:docPr id="2" name="Imagen 2" descr="International Disability 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national Disability Allianc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8869" cy="8500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GB"/>
      </w:rPr>
      <w:drawing>
        <wp:anchor distT="0" distB="0" distL="114300" distR="114300" simplePos="0" relativeHeight="251661312" behindDoc="1" locked="0" layoutInCell="1" allowOverlap="1" wp14:anchorId="7BFFA432" wp14:editId="3EDC03FA">
          <wp:simplePos x="0" y="0"/>
          <wp:positionH relativeFrom="column">
            <wp:posOffset>2461895</wp:posOffset>
          </wp:positionH>
          <wp:positionV relativeFrom="paragraph">
            <wp:posOffset>-222250</wp:posOffset>
          </wp:positionV>
          <wp:extent cx="890905" cy="866775"/>
          <wp:effectExtent l="0" t="0" r="4445" b="9525"/>
          <wp:wrapTight wrapText="bothSides">
            <wp:wrapPolygon edited="0">
              <wp:start x="0" y="0"/>
              <wp:lineTo x="0" y="21363"/>
              <wp:lineTo x="21246" y="21363"/>
              <wp:lineTo x="21246" y="0"/>
              <wp:lineTo x="0" y="0"/>
            </wp:wrapPolygon>
          </wp:wrapTight>
          <wp:docPr id="1" name="Bilde 1" descr="WFD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WFDB logo"/>
                  <pic:cNvPicPr/>
                </pic:nvPicPr>
                <pic:blipFill>
                  <a:blip r:embed="rId2">
                    <a:extLst>
                      <a:ext uri="{28A0092B-C50C-407E-A947-70E740481C1C}">
                        <a14:useLocalDpi xmlns:a14="http://schemas.microsoft.com/office/drawing/2010/main" val="0"/>
                      </a:ext>
                    </a:extLst>
                  </a:blip>
                  <a:stretch>
                    <a:fillRect/>
                  </a:stretch>
                </pic:blipFill>
                <pic:spPr>
                  <a:xfrm>
                    <a:off x="0" y="0"/>
                    <a:ext cx="890905" cy="8667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EE005A7" wp14:editId="60C58C6C">
          <wp:extent cx="1587069" cy="438150"/>
          <wp:effectExtent l="0" t="0" r="0" b="0"/>
          <wp:docPr id="2012677010" name="Imagen 1" descr="Omni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77010" name="Imagen 1" descr="Omnitor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6193" cy="446190"/>
                  </a:xfrm>
                  <a:prstGeom prst="rect">
                    <a:avLst/>
                  </a:prstGeom>
                  <a:noFill/>
                  <a:ln>
                    <a:noFill/>
                  </a:ln>
                </pic:spPr>
              </pic:pic>
            </a:graphicData>
          </a:graphic>
        </wp:inline>
      </w:drawing>
    </w:r>
  </w:p>
  <w:p w14:paraId="2A6AD6BB" w14:textId="77777777" w:rsidR="008C0A33" w:rsidRDefault="008C0A33">
    <w:pPr>
      <w:pStyle w:val="Header"/>
      <w:rPr>
        <w:rFonts w:ascii="Times New Roman" w:hAnsi="Times New Roman" w:cs="Times New Roman"/>
        <w:lang w:val="en-GB"/>
      </w:rPr>
    </w:pPr>
  </w:p>
  <w:p w14:paraId="60319B4B" w14:textId="77777777" w:rsidR="008C0A33" w:rsidRPr="0024426D" w:rsidRDefault="008C0A33">
    <w:pPr>
      <w:pStyle w:val="Header"/>
      <w:rPr>
        <w:rFonts w:ascii="Times New Roman" w:hAnsi="Times New Roman" w:cs="Times New Roman"/>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24F5"/>
    <w:multiLevelType w:val="multilevel"/>
    <w:tmpl w:val="097C4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87FC2"/>
    <w:multiLevelType w:val="hybridMultilevel"/>
    <w:tmpl w:val="19761B9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777025F"/>
    <w:multiLevelType w:val="hybridMultilevel"/>
    <w:tmpl w:val="47BA05B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9762DA8"/>
    <w:multiLevelType w:val="multilevel"/>
    <w:tmpl w:val="7BAE4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8560EF"/>
    <w:multiLevelType w:val="hybridMultilevel"/>
    <w:tmpl w:val="3462EA10"/>
    <w:lvl w:ilvl="0" w:tplc="11F8AE24">
      <w:start w:val="1"/>
      <w:numFmt w:val="decimal"/>
      <w:lvlText w:val="%1)"/>
      <w:lvlJc w:val="left"/>
      <w:pPr>
        <w:ind w:left="360" w:hanging="360"/>
      </w:pPr>
      <w:rPr>
        <w:rFonts w:ascii="Arial" w:eastAsia="Arial Unicode MS" w:hAnsi="Arial" w:cs="Arial" w:hint="default"/>
        <w:color w:val="000000"/>
      </w:r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start w:val="1"/>
      <w:numFmt w:val="decimal"/>
      <w:lvlText w:val="%4."/>
      <w:lvlJc w:val="left"/>
      <w:pPr>
        <w:ind w:left="2520" w:hanging="360"/>
      </w:pPr>
    </w:lvl>
    <w:lvl w:ilvl="4" w:tplc="04140019">
      <w:start w:val="1"/>
      <w:numFmt w:val="lowerLetter"/>
      <w:lvlText w:val="%5."/>
      <w:lvlJc w:val="left"/>
      <w:pPr>
        <w:ind w:left="3240" w:hanging="360"/>
      </w:pPr>
    </w:lvl>
    <w:lvl w:ilvl="5" w:tplc="0414001B">
      <w:start w:val="1"/>
      <w:numFmt w:val="lowerRoman"/>
      <w:lvlText w:val="%6."/>
      <w:lvlJc w:val="right"/>
      <w:pPr>
        <w:ind w:left="3960" w:hanging="180"/>
      </w:pPr>
    </w:lvl>
    <w:lvl w:ilvl="6" w:tplc="0414000F">
      <w:start w:val="1"/>
      <w:numFmt w:val="decimal"/>
      <w:lvlText w:val="%7."/>
      <w:lvlJc w:val="left"/>
      <w:pPr>
        <w:ind w:left="4680" w:hanging="360"/>
      </w:pPr>
    </w:lvl>
    <w:lvl w:ilvl="7" w:tplc="04140019">
      <w:start w:val="1"/>
      <w:numFmt w:val="lowerLetter"/>
      <w:lvlText w:val="%8."/>
      <w:lvlJc w:val="left"/>
      <w:pPr>
        <w:ind w:left="5400" w:hanging="360"/>
      </w:pPr>
    </w:lvl>
    <w:lvl w:ilvl="8" w:tplc="0414001B">
      <w:start w:val="1"/>
      <w:numFmt w:val="lowerRoman"/>
      <w:lvlText w:val="%9."/>
      <w:lvlJc w:val="right"/>
      <w:pPr>
        <w:ind w:left="6120" w:hanging="180"/>
      </w:pPr>
    </w:lvl>
  </w:abstractNum>
  <w:abstractNum w:abstractNumId="5" w15:restartNumberingAfterBreak="0">
    <w:nsid w:val="11E9514E"/>
    <w:multiLevelType w:val="hybridMultilevel"/>
    <w:tmpl w:val="D4E864DE"/>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6" w15:restartNumberingAfterBreak="0">
    <w:nsid w:val="14094BD1"/>
    <w:multiLevelType w:val="hybridMultilevel"/>
    <w:tmpl w:val="A168B3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83F4FDE"/>
    <w:multiLevelType w:val="hybridMultilevel"/>
    <w:tmpl w:val="6D76BB7E"/>
    <w:lvl w:ilvl="0" w:tplc="3CFC18C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94948C5"/>
    <w:multiLevelType w:val="hybridMultilevel"/>
    <w:tmpl w:val="CD8E59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DE03F37"/>
    <w:multiLevelType w:val="hybridMultilevel"/>
    <w:tmpl w:val="ABAA23D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25B2562B"/>
    <w:multiLevelType w:val="multilevel"/>
    <w:tmpl w:val="03AC3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BD0563"/>
    <w:multiLevelType w:val="hybridMultilevel"/>
    <w:tmpl w:val="C8145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ED49B9"/>
    <w:multiLevelType w:val="multilevel"/>
    <w:tmpl w:val="FBC0B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333AAA"/>
    <w:multiLevelType w:val="multilevel"/>
    <w:tmpl w:val="77104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1A52C9"/>
    <w:multiLevelType w:val="hybridMultilevel"/>
    <w:tmpl w:val="7004CD68"/>
    <w:lvl w:ilvl="0" w:tplc="3CFC18C8">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517" w:hanging="360"/>
      </w:pPr>
      <w:rPr>
        <w:rFonts w:ascii="Courier New" w:hAnsi="Courier New" w:cs="Courier New" w:hint="default"/>
      </w:rPr>
    </w:lvl>
    <w:lvl w:ilvl="2" w:tplc="FFFFFFFF" w:tentative="1">
      <w:start w:val="1"/>
      <w:numFmt w:val="bullet"/>
      <w:lvlText w:val=""/>
      <w:lvlJc w:val="left"/>
      <w:pPr>
        <w:ind w:left="2237" w:hanging="360"/>
      </w:pPr>
      <w:rPr>
        <w:rFonts w:ascii="Wingdings" w:hAnsi="Wingdings" w:hint="default"/>
      </w:rPr>
    </w:lvl>
    <w:lvl w:ilvl="3" w:tplc="FFFFFFFF" w:tentative="1">
      <w:start w:val="1"/>
      <w:numFmt w:val="bullet"/>
      <w:lvlText w:val=""/>
      <w:lvlJc w:val="left"/>
      <w:pPr>
        <w:ind w:left="2957" w:hanging="360"/>
      </w:pPr>
      <w:rPr>
        <w:rFonts w:ascii="Symbol" w:hAnsi="Symbol" w:hint="default"/>
      </w:rPr>
    </w:lvl>
    <w:lvl w:ilvl="4" w:tplc="FFFFFFFF" w:tentative="1">
      <w:start w:val="1"/>
      <w:numFmt w:val="bullet"/>
      <w:lvlText w:val="o"/>
      <w:lvlJc w:val="left"/>
      <w:pPr>
        <w:ind w:left="3677" w:hanging="360"/>
      </w:pPr>
      <w:rPr>
        <w:rFonts w:ascii="Courier New" w:hAnsi="Courier New" w:cs="Courier New" w:hint="default"/>
      </w:rPr>
    </w:lvl>
    <w:lvl w:ilvl="5" w:tplc="FFFFFFFF" w:tentative="1">
      <w:start w:val="1"/>
      <w:numFmt w:val="bullet"/>
      <w:lvlText w:val=""/>
      <w:lvlJc w:val="left"/>
      <w:pPr>
        <w:ind w:left="4397" w:hanging="360"/>
      </w:pPr>
      <w:rPr>
        <w:rFonts w:ascii="Wingdings" w:hAnsi="Wingdings" w:hint="default"/>
      </w:rPr>
    </w:lvl>
    <w:lvl w:ilvl="6" w:tplc="FFFFFFFF" w:tentative="1">
      <w:start w:val="1"/>
      <w:numFmt w:val="bullet"/>
      <w:lvlText w:val=""/>
      <w:lvlJc w:val="left"/>
      <w:pPr>
        <w:ind w:left="5117" w:hanging="360"/>
      </w:pPr>
      <w:rPr>
        <w:rFonts w:ascii="Symbol" w:hAnsi="Symbol" w:hint="default"/>
      </w:rPr>
    </w:lvl>
    <w:lvl w:ilvl="7" w:tplc="FFFFFFFF" w:tentative="1">
      <w:start w:val="1"/>
      <w:numFmt w:val="bullet"/>
      <w:lvlText w:val="o"/>
      <w:lvlJc w:val="left"/>
      <w:pPr>
        <w:ind w:left="5837" w:hanging="360"/>
      </w:pPr>
      <w:rPr>
        <w:rFonts w:ascii="Courier New" w:hAnsi="Courier New" w:cs="Courier New" w:hint="default"/>
      </w:rPr>
    </w:lvl>
    <w:lvl w:ilvl="8" w:tplc="FFFFFFFF" w:tentative="1">
      <w:start w:val="1"/>
      <w:numFmt w:val="bullet"/>
      <w:lvlText w:val=""/>
      <w:lvlJc w:val="left"/>
      <w:pPr>
        <w:ind w:left="6557" w:hanging="360"/>
      </w:pPr>
      <w:rPr>
        <w:rFonts w:ascii="Wingdings" w:hAnsi="Wingdings" w:hint="default"/>
      </w:rPr>
    </w:lvl>
  </w:abstractNum>
  <w:abstractNum w:abstractNumId="15" w15:restartNumberingAfterBreak="0">
    <w:nsid w:val="37FB6442"/>
    <w:multiLevelType w:val="hybridMultilevel"/>
    <w:tmpl w:val="F92A5F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9D43248"/>
    <w:multiLevelType w:val="hybridMultilevel"/>
    <w:tmpl w:val="60642F64"/>
    <w:lvl w:ilvl="0" w:tplc="3CFC18C8">
      <w:start w:val="1"/>
      <w:numFmt w:val="bullet"/>
      <w:lvlText w:val=""/>
      <w:lvlJc w:val="left"/>
      <w:pPr>
        <w:ind w:left="705" w:hanging="705"/>
      </w:pPr>
      <w:rPr>
        <w:rFonts w:ascii="Symbol" w:hAnsi="Symbol" w:hint="default"/>
        <w:color w:val="auto"/>
      </w:rPr>
    </w:lvl>
    <w:lvl w:ilvl="1" w:tplc="FFFFFFFF" w:tentative="1">
      <w:start w:val="1"/>
      <w:numFmt w:val="bullet"/>
      <w:lvlText w:val="o"/>
      <w:lvlJc w:val="left"/>
      <w:pPr>
        <w:ind w:left="1157" w:hanging="360"/>
      </w:pPr>
      <w:rPr>
        <w:rFonts w:ascii="Courier New" w:hAnsi="Courier New" w:cs="Courier New" w:hint="default"/>
      </w:rPr>
    </w:lvl>
    <w:lvl w:ilvl="2" w:tplc="FFFFFFFF" w:tentative="1">
      <w:start w:val="1"/>
      <w:numFmt w:val="bullet"/>
      <w:lvlText w:val=""/>
      <w:lvlJc w:val="left"/>
      <w:pPr>
        <w:ind w:left="1877" w:hanging="360"/>
      </w:pPr>
      <w:rPr>
        <w:rFonts w:ascii="Wingdings" w:hAnsi="Wingdings" w:hint="default"/>
      </w:rPr>
    </w:lvl>
    <w:lvl w:ilvl="3" w:tplc="FFFFFFFF" w:tentative="1">
      <w:start w:val="1"/>
      <w:numFmt w:val="bullet"/>
      <w:lvlText w:val=""/>
      <w:lvlJc w:val="left"/>
      <w:pPr>
        <w:ind w:left="2597" w:hanging="360"/>
      </w:pPr>
      <w:rPr>
        <w:rFonts w:ascii="Symbol" w:hAnsi="Symbol" w:hint="default"/>
      </w:rPr>
    </w:lvl>
    <w:lvl w:ilvl="4" w:tplc="FFFFFFFF" w:tentative="1">
      <w:start w:val="1"/>
      <w:numFmt w:val="bullet"/>
      <w:lvlText w:val="o"/>
      <w:lvlJc w:val="left"/>
      <w:pPr>
        <w:ind w:left="3317" w:hanging="360"/>
      </w:pPr>
      <w:rPr>
        <w:rFonts w:ascii="Courier New" w:hAnsi="Courier New" w:cs="Courier New" w:hint="default"/>
      </w:rPr>
    </w:lvl>
    <w:lvl w:ilvl="5" w:tplc="FFFFFFFF" w:tentative="1">
      <w:start w:val="1"/>
      <w:numFmt w:val="bullet"/>
      <w:lvlText w:val=""/>
      <w:lvlJc w:val="left"/>
      <w:pPr>
        <w:ind w:left="4037" w:hanging="360"/>
      </w:pPr>
      <w:rPr>
        <w:rFonts w:ascii="Wingdings" w:hAnsi="Wingdings" w:hint="default"/>
      </w:rPr>
    </w:lvl>
    <w:lvl w:ilvl="6" w:tplc="FFFFFFFF" w:tentative="1">
      <w:start w:val="1"/>
      <w:numFmt w:val="bullet"/>
      <w:lvlText w:val=""/>
      <w:lvlJc w:val="left"/>
      <w:pPr>
        <w:ind w:left="4757" w:hanging="360"/>
      </w:pPr>
      <w:rPr>
        <w:rFonts w:ascii="Symbol" w:hAnsi="Symbol" w:hint="default"/>
      </w:rPr>
    </w:lvl>
    <w:lvl w:ilvl="7" w:tplc="FFFFFFFF" w:tentative="1">
      <w:start w:val="1"/>
      <w:numFmt w:val="bullet"/>
      <w:lvlText w:val="o"/>
      <w:lvlJc w:val="left"/>
      <w:pPr>
        <w:ind w:left="5477" w:hanging="360"/>
      </w:pPr>
      <w:rPr>
        <w:rFonts w:ascii="Courier New" w:hAnsi="Courier New" w:cs="Courier New" w:hint="default"/>
      </w:rPr>
    </w:lvl>
    <w:lvl w:ilvl="8" w:tplc="FFFFFFFF" w:tentative="1">
      <w:start w:val="1"/>
      <w:numFmt w:val="bullet"/>
      <w:lvlText w:val=""/>
      <w:lvlJc w:val="left"/>
      <w:pPr>
        <w:ind w:left="6197" w:hanging="360"/>
      </w:pPr>
      <w:rPr>
        <w:rFonts w:ascii="Wingdings" w:hAnsi="Wingdings" w:hint="default"/>
      </w:rPr>
    </w:lvl>
  </w:abstractNum>
  <w:abstractNum w:abstractNumId="17" w15:restartNumberingAfterBreak="0">
    <w:nsid w:val="3A256D92"/>
    <w:multiLevelType w:val="multilevel"/>
    <w:tmpl w:val="6F58F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AB7D57"/>
    <w:multiLevelType w:val="hybridMultilevel"/>
    <w:tmpl w:val="A148B23E"/>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9" w15:restartNumberingAfterBreak="0">
    <w:nsid w:val="3D966D71"/>
    <w:multiLevelType w:val="multilevel"/>
    <w:tmpl w:val="C9124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70107B"/>
    <w:multiLevelType w:val="hybridMultilevel"/>
    <w:tmpl w:val="F10027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41E6485C"/>
    <w:multiLevelType w:val="multilevel"/>
    <w:tmpl w:val="661C9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292001"/>
    <w:multiLevelType w:val="hybridMultilevel"/>
    <w:tmpl w:val="EE42F0B4"/>
    <w:lvl w:ilvl="0" w:tplc="3CFC18C8">
      <w:start w:val="1"/>
      <w:numFmt w:val="bullet"/>
      <w:lvlText w:val=""/>
      <w:lvlJc w:val="left"/>
      <w:pPr>
        <w:ind w:left="36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15:restartNumberingAfterBreak="0">
    <w:nsid w:val="44EE2BEE"/>
    <w:multiLevelType w:val="hybridMultilevel"/>
    <w:tmpl w:val="07D85C9C"/>
    <w:lvl w:ilvl="0" w:tplc="E26CFF1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5F22425"/>
    <w:multiLevelType w:val="hybridMultilevel"/>
    <w:tmpl w:val="8E0CC4D8"/>
    <w:lvl w:ilvl="0" w:tplc="AFC0FA44">
      <w:start w:val="3"/>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78D233B"/>
    <w:multiLevelType w:val="multilevel"/>
    <w:tmpl w:val="9C923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50567C"/>
    <w:multiLevelType w:val="hybridMultilevel"/>
    <w:tmpl w:val="D7EAC850"/>
    <w:lvl w:ilvl="0" w:tplc="2A0C870A">
      <w:start w:val="1"/>
      <w:numFmt w:val="decimal"/>
      <w:lvlText w:val="%1."/>
      <w:lvlJc w:val="left"/>
      <w:pPr>
        <w:ind w:left="360" w:hanging="360"/>
      </w:pPr>
      <w:rPr>
        <w:rFonts w:hint="default"/>
        <w:i w:val="0"/>
        <w:iCs w:val="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9767390"/>
    <w:multiLevelType w:val="multilevel"/>
    <w:tmpl w:val="6C22E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8B7DDA"/>
    <w:multiLevelType w:val="hybridMultilevel"/>
    <w:tmpl w:val="A7722D56"/>
    <w:lvl w:ilvl="0" w:tplc="D6AE7512">
      <w:numFmt w:val="bullet"/>
      <w:lvlText w:val="•"/>
      <w:lvlJc w:val="left"/>
      <w:pPr>
        <w:ind w:left="1065" w:hanging="705"/>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D394283"/>
    <w:multiLevelType w:val="multilevel"/>
    <w:tmpl w:val="A3D6D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BC768E"/>
    <w:multiLevelType w:val="hybridMultilevel"/>
    <w:tmpl w:val="D9BCA962"/>
    <w:lvl w:ilvl="0" w:tplc="AFC0FA44">
      <w:start w:val="3"/>
      <w:numFmt w:val="bullet"/>
      <w:lvlText w:val="-"/>
      <w:lvlJc w:val="left"/>
      <w:pPr>
        <w:ind w:left="720" w:hanging="360"/>
      </w:pPr>
      <w:rPr>
        <w:rFonts w:ascii="Calibri" w:eastAsia="Times New Roman" w:hAnsi="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4F7C108A"/>
    <w:multiLevelType w:val="hybridMultilevel"/>
    <w:tmpl w:val="07C2E7B4"/>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15:restartNumberingAfterBreak="0">
    <w:nsid w:val="507F5627"/>
    <w:multiLevelType w:val="multilevel"/>
    <w:tmpl w:val="C27A4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0BB5545"/>
    <w:multiLevelType w:val="multilevel"/>
    <w:tmpl w:val="08CCC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27172C"/>
    <w:multiLevelType w:val="hybridMultilevel"/>
    <w:tmpl w:val="3B860A3C"/>
    <w:lvl w:ilvl="0" w:tplc="E6ACFF20">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DA5821"/>
    <w:multiLevelType w:val="hybridMultilevel"/>
    <w:tmpl w:val="676E59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53774C53"/>
    <w:multiLevelType w:val="multilevel"/>
    <w:tmpl w:val="C6765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5515908"/>
    <w:multiLevelType w:val="hybridMultilevel"/>
    <w:tmpl w:val="8326DF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55B7232C"/>
    <w:multiLevelType w:val="hybridMultilevel"/>
    <w:tmpl w:val="0CF46162"/>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39" w15:restartNumberingAfterBreak="0">
    <w:nsid w:val="5A6F1E59"/>
    <w:multiLevelType w:val="hybridMultilevel"/>
    <w:tmpl w:val="D93C8744"/>
    <w:lvl w:ilvl="0" w:tplc="0C0A0001">
      <w:start w:val="1"/>
      <w:numFmt w:val="bullet"/>
      <w:lvlText w:val=""/>
      <w:lvlJc w:val="left"/>
      <w:pPr>
        <w:ind w:left="643"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0" w15:restartNumberingAfterBreak="0">
    <w:nsid w:val="604B57E0"/>
    <w:multiLevelType w:val="hybridMultilevel"/>
    <w:tmpl w:val="C3F65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CF261F"/>
    <w:multiLevelType w:val="hybridMultilevel"/>
    <w:tmpl w:val="5F36079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15:restartNumberingAfterBreak="0">
    <w:nsid w:val="613461AF"/>
    <w:multiLevelType w:val="hybridMultilevel"/>
    <w:tmpl w:val="85B057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61B64CA1"/>
    <w:multiLevelType w:val="hybridMultilevel"/>
    <w:tmpl w:val="0AE8AA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64432823"/>
    <w:multiLevelType w:val="hybridMultilevel"/>
    <w:tmpl w:val="F7426AD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5" w15:restartNumberingAfterBreak="0">
    <w:nsid w:val="67D52C94"/>
    <w:multiLevelType w:val="hybridMultilevel"/>
    <w:tmpl w:val="C5062A62"/>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46" w15:restartNumberingAfterBreak="0">
    <w:nsid w:val="6A465F69"/>
    <w:multiLevelType w:val="multilevel"/>
    <w:tmpl w:val="2A1AA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C0432A6"/>
    <w:multiLevelType w:val="multilevel"/>
    <w:tmpl w:val="7104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CB63ED8"/>
    <w:multiLevelType w:val="multilevel"/>
    <w:tmpl w:val="6F629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0220FC3"/>
    <w:multiLevelType w:val="hybridMultilevel"/>
    <w:tmpl w:val="D83E51A8"/>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50" w15:restartNumberingAfterBreak="0">
    <w:nsid w:val="798B0F2D"/>
    <w:multiLevelType w:val="multilevel"/>
    <w:tmpl w:val="CD224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A7E035A"/>
    <w:multiLevelType w:val="hybridMultilevel"/>
    <w:tmpl w:val="96C4727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2" w15:restartNumberingAfterBreak="0">
    <w:nsid w:val="7BC509A7"/>
    <w:multiLevelType w:val="hybridMultilevel"/>
    <w:tmpl w:val="08A4B506"/>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53" w15:restartNumberingAfterBreak="0">
    <w:nsid w:val="7F9F58A0"/>
    <w:multiLevelType w:val="hybridMultilevel"/>
    <w:tmpl w:val="89F8690A"/>
    <w:lvl w:ilvl="0" w:tplc="3CFC18C8">
      <w:start w:val="1"/>
      <w:numFmt w:val="bullet"/>
      <w:lvlText w:val=""/>
      <w:lvlJc w:val="left"/>
      <w:pPr>
        <w:ind w:left="36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482501775">
    <w:abstractNumId w:val="6"/>
  </w:num>
  <w:num w:numId="2" w16cid:durableId="798375314">
    <w:abstractNumId w:val="51"/>
  </w:num>
  <w:num w:numId="3" w16cid:durableId="1662733951">
    <w:abstractNumId w:val="18"/>
  </w:num>
  <w:num w:numId="4" w16cid:durableId="729038735">
    <w:abstractNumId w:val="5"/>
  </w:num>
  <w:num w:numId="5" w16cid:durableId="1378120182">
    <w:abstractNumId w:val="52"/>
  </w:num>
  <w:num w:numId="6" w16cid:durableId="1409041342">
    <w:abstractNumId w:val="38"/>
  </w:num>
  <w:num w:numId="7" w16cid:durableId="1479345360">
    <w:abstractNumId w:val="45"/>
  </w:num>
  <w:num w:numId="8" w16cid:durableId="2017266561">
    <w:abstractNumId w:val="49"/>
  </w:num>
  <w:num w:numId="9" w16cid:durableId="1291014004">
    <w:abstractNumId w:val="15"/>
  </w:num>
  <w:num w:numId="10" w16cid:durableId="2025130845">
    <w:abstractNumId w:val="44"/>
  </w:num>
  <w:num w:numId="11" w16cid:durableId="8113358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043267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78766584">
    <w:abstractNumId w:val="20"/>
  </w:num>
  <w:num w:numId="14" w16cid:durableId="738868541">
    <w:abstractNumId w:val="26"/>
  </w:num>
  <w:num w:numId="15" w16cid:durableId="885027611">
    <w:abstractNumId w:val="43"/>
  </w:num>
  <w:num w:numId="16" w16cid:durableId="949363645">
    <w:abstractNumId w:val="42"/>
  </w:num>
  <w:num w:numId="17" w16cid:durableId="697123266">
    <w:abstractNumId w:val="34"/>
  </w:num>
  <w:num w:numId="18" w16cid:durableId="2091611934">
    <w:abstractNumId w:val="35"/>
  </w:num>
  <w:num w:numId="19" w16cid:durableId="717047107">
    <w:abstractNumId w:val="11"/>
  </w:num>
  <w:num w:numId="20" w16cid:durableId="2108773227">
    <w:abstractNumId w:val="40"/>
  </w:num>
  <w:num w:numId="21" w16cid:durableId="871922319">
    <w:abstractNumId w:val="30"/>
  </w:num>
  <w:num w:numId="22" w16cid:durableId="1146238577">
    <w:abstractNumId w:val="1"/>
  </w:num>
  <w:num w:numId="23" w16cid:durableId="1714961511">
    <w:abstractNumId w:val="10"/>
  </w:num>
  <w:num w:numId="24" w16cid:durableId="72170607">
    <w:abstractNumId w:val="21"/>
  </w:num>
  <w:num w:numId="25" w16cid:durableId="505897978">
    <w:abstractNumId w:val="25"/>
  </w:num>
  <w:num w:numId="26" w16cid:durableId="750353096">
    <w:abstractNumId w:val="29"/>
  </w:num>
  <w:num w:numId="27" w16cid:durableId="614022444">
    <w:abstractNumId w:val="32"/>
  </w:num>
  <w:num w:numId="28" w16cid:durableId="1865361293">
    <w:abstractNumId w:val="48"/>
  </w:num>
  <w:num w:numId="29" w16cid:durableId="1938559218">
    <w:abstractNumId w:val="17"/>
  </w:num>
  <w:num w:numId="30" w16cid:durableId="1073965675">
    <w:abstractNumId w:val="13"/>
  </w:num>
  <w:num w:numId="31" w16cid:durableId="1342196790">
    <w:abstractNumId w:val="50"/>
  </w:num>
  <w:num w:numId="32" w16cid:durableId="105080587">
    <w:abstractNumId w:val="33"/>
  </w:num>
  <w:num w:numId="33" w16cid:durableId="1294554703">
    <w:abstractNumId w:val="46"/>
  </w:num>
  <w:num w:numId="34" w16cid:durableId="1624456967">
    <w:abstractNumId w:val="27"/>
  </w:num>
  <w:num w:numId="35" w16cid:durableId="984971870">
    <w:abstractNumId w:val="0"/>
  </w:num>
  <w:num w:numId="36" w16cid:durableId="844322335">
    <w:abstractNumId w:val="12"/>
  </w:num>
  <w:num w:numId="37" w16cid:durableId="759789866">
    <w:abstractNumId w:val="19"/>
  </w:num>
  <w:num w:numId="38" w16cid:durableId="167989087">
    <w:abstractNumId w:val="36"/>
  </w:num>
  <w:num w:numId="39" w16cid:durableId="1195730266">
    <w:abstractNumId w:val="47"/>
  </w:num>
  <w:num w:numId="40" w16cid:durableId="2014867812">
    <w:abstractNumId w:val="3"/>
  </w:num>
  <w:num w:numId="41" w16cid:durableId="888230063">
    <w:abstractNumId w:val="8"/>
  </w:num>
  <w:num w:numId="42" w16cid:durableId="398748170">
    <w:abstractNumId w:val="24"/>
  </w:num>
  <w:num w:numId="43" w16cid:durableId="761993213">
    <w:abstractNumId w:val="23"/>
  </w:num>
  <w:num w:numId="44" w16cid:durableId="529728830">
    <w:abstractNumId w:val="39"/>
  </w:num>
  <w:num w:numId="45" w16cid:durableId="467356449">
    <w:abstractNumId w:val="2"/>
  </w:num>
  <w:num w:numId="46" w16cid:durableId="1397360458">
    <w:abstractNumId w:val="41"/>
  </w:num>
  <w:num w:numId="47" w16cid:durableId="341662900">
    <w:abstractNumId w:val="9"/>
  </w:num>
  <w:num w:numId="48" w16cid:durableId="1214317212">
    <w:abstractNumId w:val="37"/>
  </w:num>
  <w:num w:numId="49" w16cid:durableId="768693599">
    <w:abstractNumId w:val="28"/>
  </w:num>
  <w:num w:numId="50" w16cid:durableId="816383317">
    <w:abstractNumId w:val="16"/>
  </w:num>
  <w:num w:numId="51" w16cid:durableId="1097796706">
    <w:abstractNumId w:val="14"/>
  </w:num>
  <w:num w:numId="52" w16cid:durableId="1062170922">
    <w:abstractNumId w:val="7"/>
  </w:num>
  <w:num w:numId="53" w16cid:durableId="2143693404">
    <w:abstractNumId w:val="22"/>
  </w:num>
  <w:num w:numId="54" w16cid:durableId="1173762330">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I0NTK2sDA1MLC0NLFQ0lEKTi0uzszPAykwqgUAIRxn9SwAAAA="/>
  </w:docVars>
  <w:rsids>
    <w:rsidRoot w:val="00C7682A"/>
    <w:rsid w:val="00010BB6"/>
    <w:rsid w:val="000239E0"/>
    <w:rsid w:val="00033E3B"/>
    <w:rsid w:val="00034DE4"/>
    <w:rsid w:val="00040F0F"/>
    <w:rsid w:val="000646D4"/>
    <w:rsid w:val="00067949"/>
    <w:rsid w:val="00072D70"/>
    <w:rsid w:val="000810A2"/>
    <w:rsid w:val="00081985"/>
    <w:rsid w:val="0009705B"/>
    <w:rsid w:val="000A45CA"/>
    <w:rsid w:val="000D0E4A"/>
    <w:rsid w:val="000D1CA5"/>
    <w:rsid w:val="000E3E23"/>
    <w:rsid w:val="00100758"/>
    <w:rsid w:val="00103B95"/>
    <w:rsid w:val="00122E28"/>
    <w:rsid w:val="00124D78"/>
    <w:rsid w:val="00171C89"/>
    <w:rsid w:val="00191D98"/>
    <w:rsid w:val="001B5569"/>
    <w:rsid w:val="001C61C0"/>
    <w:rsid w:val="001D775E"/>
    <w:rsid w:val="001F38E4"/>
    <w:rsid w:val="002126B6"/>
    <w:rsid w:val="00214C23"/>
    <w:rsid w:val="00227A35"/>
    <w:rsid w:val="00233C8E"/>
    <w:rsid w:val="0024426D"/>
    <w:rsid w:val="00250F91"/>
    <w:rsid w:val="00266544"/>
    <w:rsid w:val="00287C41"/>
    <w:rsid w:val="002901EE"/>
    <w:rsid w:val="002A27ED"/>
    <w:rsid w:val="002C7E43"/>
    <w:rsid w:val="002F7837"/>
    <w:rsid w:val="00355C1D"/>
    <w:rsid w:val="003605F9"/>
    <w:rsid w:val="003711A0"/>
    <w:rsid w:val="003842D6"/>
    <w:rsid w:val="00392397"/>
    <w:rsid w:val="0039780A"/>
    <w:rsid w:val="003A48AB"/>
    <w:rsid w:val="003A78FE"/>
    <w:rsid w:val="00412E43"/>
    <w:rsid w:val="00422FCD"/>
    <w:rsid w:val="00427AC7"/>
    <w:rsid w:val="004308B6"/>
    <w:rsid w:val="00443031"/>
    <w:rsid w:val="004462C2"/>
    <w:rsid w:val="004479E8"/>
    <w:rsid w:val="00482467"/>
    <w:rsid w:val="00487030"/>
    <w:rsid w:val="0049618F"/>
    <w:rsid w:val="004B152A"/>
    <w:rsid w:val="004C33AD"/>
    <w:rsid w:val="005233C7"/>
    <w:rsid w:val="0054205F"/>
    <w:rsid w:val="00543105"/>
    <w:rsid w:val="005572CE"/>
    <w:rsid w:val="00591EE4"/>
    <w:rsid w:val="005D40F3"/>
    <w:rsid w:val="005E3082"/>
    <w:rsid w:val="005E7187"/>
    <w:rsid w:val="005F1F6E"/>
    <w:rsid w:val="005F2F5B"/>
    <w:rsid w:val="006059B5"/>
    <w:rsid w:val="0061775D"/>
    <w:rsid w:val="00620E57"/>
    <w:rsid w:val="006223A4"/>
    <w:rsid w:val="006237AE"/>
    <w:rsid w:val="00634FCE"/>
    <w:rsid w:val="00642580"/>
    <w:rsid w:val="00644BDE"/>
    <w:rsid w:val="00652AF7"/>
    <w:rsid w:val="00671025"/>
    <w:rsid w:val="006A6429"/>
    <w:rsid w:val="006B1E6F"/>
    <w:rsid w:val="006B78BD"/>
    <w:rsid w:val="006F56F6"/>
    <w:rsid w:val="00715E60"/>
    <w:rsid w:val="00742058"/>
    <w:rsid w:val="00753CC8"/>
    <w:rsid w:val="007721F8"/>
    <w:rsid w:val="00780D66"/>
    <w:rsid w:val="00781A0E"/>
    <w:rsid w:val="007B2416"/>
    <w:rsid w:val="007C32D7"/>
    <w:rsid w:val="007D005E"/>
    <w:rsid w:val="007D1853"/>
    <w:rsid w:val="007F735C"/>
    <w:rsid w:val="00816670"/>
    <w:rsid w:val="00870A2C"/>
    <w:rsid w:val="0087236F"/>
    <w:rsid w:val="0089228C"/>
    <w:rsid w:val="008A05FE"/>
    <w:rsid w:val="008C0A33"/>
    <w:rsid w:val="008C7554"/>
    <w:rsid w:val="008F7B87"/>
    <w:rsid w:val="009213B7"/>
    <w:rsid w:val="00922EF3"/>
    <w:rsid w:val="00961B06"/>
    <w:rsid w:val="009B6B71"/>
    <w:rsid w:val="009D1824"/>
    <w:rsid w:val="009E0832"/>
    <w:rsid w:val="00A37169"/>
    <w:rsid w:val="00A51ADA"/>
    <w:rsid w:val="00A536BD"/>
    <w:rsid w:val="00A62758"/>
    <w:rsid w:val="00A63463"/>
    <w:rsid w:val="00AA5A00"/>
    <w:rsid w:val="00AB6D28"/>
    <w:rsid w:val="00AC1281"/>
    <w:rsid w:val="00AF00EC"/>
    <w:rsid w:val="00B06088"/>
    <w:rsid w:val="00B10DE7"/>
    <w:rsid w:val="00B25742"/>
    <w:rsid w:val="00B272B8"/>
    <w:rsid w:val="00B459BA"/>
    <w:rsid w:val="00B76582"/>
    <w:rsid w:val="00B82134"/>
    <w:rsid w:val="00B97508"/>
    <w:rsid w:val="00BA165B"/>
    <w:rsid w:val="00BD764F"/>
    <w:rsid w:val="00C005A2"/>
    <w:rsid w:val="00C13167"/>
    <w:rsid w:val="00C22C95"/>
    <w:rsid w:val="00C25A1F"/>
    <w:rsid w:val="00C34D40"/>
    <w:rsid w:val="00C424A7"/>
    <w:rsid w:val="00C47C37"/>
    <w:rsid w:val="00C50DAE"/>
    <w:rsid w:val="00C74A9E"/>
    <w:rsid w:val="00C7682A"/>
    <w:rsid w:val="00CA421C"/>
    <w:rsid w:val="00CB331E"/>
    <w:rsid w:val="00CD278C"/>
    <w:rsid w:val="00CD4586"/>
    <w:rsid w:val="00D17AF7"/>
    <w:rsid w:val="00D27DC7"/>
    <w:rsid w:val="00D42A06"/>
    <w:rsid w:val="00D64BAB"/>
    <w:rsid w:val="00D81373"/>
    <w:rsid w:val="00D836AD"/>
    <w:rsid w:val="00D92A0D"/>
    <w:rsid w:val="00DC00E8"/>
    <w:rsid w:val="00DC111E"/>
    <w:rsid w:val="00DC5B1A"/>
    <w:rsid w:val="00DD6DC2"/>
    <w:rsid w:val="00E14C46"/>
    <w:rsid w:val="00E20BA5"/>
    <w:rsid w:val="00E34CB1"/>
    <w:rsid w:val="00E671B2"/>
    <w:rsid w:val="00E74EBA"/>
    <w:rsid w:val="00E77370"/>
    <w:rsid w:val="00ED6CB7"/>
    <w:rsid w:val="00F01F04"/>
    <w:rsid w:val="00F24467"/>
    <w:rsid w:val="00F36A25"/>
    <w:rsid w:val="00F40F3F"/>
    <w:rsid w:val="00F73EE3"/>
    <w:rsid w:val="00FA564E"/>
    <w:rsid w:val="00FC3470"/>
    <w:rsid w:val="00FC47B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1AEA55"/>
  <w15:chartTrackingRefBased/>
  <w15:docId w15:val="{EB614307-3C37-4922-8435-220FBF74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75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126B6"/>
    <w:pPr>
      <w:keepNext/>
      <w:keepLines/>
      <w:spacing w:before="40" w:after="0"/>
      <w:outlineLvl w:val="1"/>
    </w:pPr>
    <w:rPr>
      <w:rFonts w:ascii="Arial" w:eastAsiaTheme="majorEastAsia" w:hAnsi="Arial" w:cstheme="majorBidi"/>
      <w:b/>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682A"/>
    <w:pPr>
      <w:ind w:left="720"/>
      <w:contextualSpacing/>
    </w:pPr>
  </w:style>
  <w:style w:type="paragraph" w:styleId="Title">
    <w:name w:val="Title"/>
    <w:basedOn w:val="Normal"/>
    <w:next w:val="Normal"/>
    <w:link w:val="TitleChar"/>
    <w:uiPriority w:val="10"/>
    <w:qFormat/>
    <w:rsid w:val="00D27D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7DC7"/>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482467"/>
    <w:rPr>
      <w:color w:val="0563C1" w:themeColor="hyperlink"/>
      <w:u w:val="single"/>
    </w:rPr>
  </w:style>
  <w:style w:type="character" w:styleId="UnresolvedMention">
    <w:name w:val="Unresolved Mention"/>
    <w:basedOn w:val="DefaultParagraphFont"/>
    <w:uiPriority w:val="99"/>
    <w:semiHidden/>
    <w:unhideWhenUsed/>
    <w:rsid w:val="00482467"/>
    <w:rPr>
      <w:color w:val="605E5C"/>
      <w:shd w:val="clear" w:color="auto" w:fill="E1DFDD"/>
    </w:rPr>
  </w:style>
  <w:style w:type="paragraph" w:styleId="Header">
    <w:name w:val="header"/>
    <w:basedOn w:val="Normal"/>
    <w:link w:val="HeaderChar"/>
    <w:uiPriority w:val="99"/>
    <w:unhideWhenUsed/>
    <w:rsid w:val="00715E60"/>
    <w:pPr>
      <w:tabs>
        <w:tab w:val="center" w:pos="4536"/>
        <w:tab w:val="right" w:pos="9072"/>
      </w:tabs>
      <w:spacing w:after="0" w:line="240" w:lineRule="auto"/>
    </w:pPr>
  </w:style>
  <w:style w:type="character" w:customStyle="1" w:styleId="HeaderChar">
    <w:name w:val="Header Char"/>
    <w:basedOn w:val="DefaultParagraphFont"/>
    <w:link w:val="Header"/>
    <w:uiPriority w:val="99"/>
    <w:rsid w:val="00715E60"/>
  </w:style>
  <w:style w:type="paragraph" w:styleId="Footer">
    <w:name w:val="footer"/>
    <w:basedOn w:val="Normal"/>
    <w:link w:val="FooterChar"/>
    <w:uiPriority w:val="99"/>
    <w:unhideWhenUsed/>
    <w:rsid w:val="00715E60"/>
    <w:pPr>
      <w:tabs>
        <w:tab w:val="center" w:pos="4536"/>
        <w:tab w:val="right" w:pos="9072"/>
      </w:tabs>
      <w:spacing w:after="0" w:line="240" w:lineRule="auto"/>
    </w:pPr>
  </w:style>
  <w:style w:type="character" w:customStyle="1" w:styleId="FooterChar">
    <w:name w:val="Footer Char"/>
    <w:basedOn w:val="DefaultParagraphFont"/>
    <w:link w:val="Footer"/>
    <w:uiPriority w:val="99"/>
    <w:rsid w:val="00715E60"/>
  </w:style>
  <w:style w:type="paragraph" w:styleId="BalloonText">
    <w:name w:val="Balloon Text"/>
    <w:basedOn w:val="Normal"/>
    <w:link w:val="BalloonTextChar"/>
    <w:uiPriority w:val="99"/>
    <w:semiHidden/>
    <w:unhideWhenUsed/>
    <w:rsid w:val="001F38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8E4"/>
    <w:rPr>
      <w:rFonts w:ascii="Segoe UI" w:hAnsi="Segoe UI" w:cs="Segoe UI"/>
      <w:sz w:val="18"/>
      <w:szCs w:val="18"/>
    </w:rPr>
  </w:style>
  <w:style w:type="paragraph" w:styleId="CommentText">
    <w:name w:val="annotation text"/>
    <w:basedOn w:val="Normal"/>
    <w:link w:val="CommentTextChar"/>
    <w:uiPriority w:val="99"/>
    <w:unhideWhenUsed/>
    <w:rsid w:val="00E77370"/>
    <w:pPr>
      <w:spacing w:after="0" w:line="240" w:lineRule="auto"/>
    </w:pPr>
    <w:rPr>
      <w:rFonts w:ascii="Times New Roman" w:eastAsia="Times New Roman" w:hAnsi="Times New Roman" w:cs="Times New Roman"/>
      <w:sz w:val="20"/>
      <w:szCs w:val="20"/>
      <w:lang w:val="fr-FR" w:eastAsia="fr-FR"/>
    </w:rPr>
  </w:style>
  <w:style w:type="character" w:customStyle="1" w:styleId="CommentTextChar">
    <w:name w:val="Comment Text Char"/>
    <w:basedOn w:val="DefaultParagraphFont"/>
    <w:link w:val="CommentText"/>
    <w:uiPriority w:val="99"/>
    <w:rsid w:val="00E77370"/>
    <w:rPr>
      <w:rFonts w:ascii="Times New Roman" w:eastAsia="Times New Roman" w:hAnsi="Times New Roman" w:cs="Times New Roman"/>
      <w:sz w:val="20"/>
      <w:szCs w:val="20"/>
      <w:lang w:val="fr-FR" w:eastAsia="fr-FR"/>
    </w:rPr>
  </w:style>
  <w:style w:type="character" w:styleId="CommentReference">
    <w:name w:val="annotation reference"/>
    <w:basedOn w:val="DefaultParagraphFont"/>
    <w:uiPriority w:val="99"/>
    <w:semiHidden/>
    <w:unhideWhenUsed/>
    <w:rsid w:val="00E77370"/>
    <w:rPr>
      <w:sz w:val="16"/>
      <w:szCs w:val="16"/>
    </w:rPr>
  </w:style>
  <w:style w:type="character" w:customStyle="1" w:styleId="Ninguno">
    <w:name w:val="Ninguno"/>
    <w:rsid w:val="00E77370"/>
    <w:rPr>
      <w:lang w:val="en-US"/>
    </w:rPr>
  </w:style>
  <w:style w:type="paragraph" w:styleId="CommentSubject">
    <w:name w:val="annotation subject"/>
    <w:basedOn w:val="CommentText"/>
    <w:next w:val="CommentText"/>
    <w:link w:val="CommentSubjectChar"/>
    <w:uiPriority w:val="99"/>
    <w:semiHidden/>
    <w:unhideWhenUsed/>
    <w:rsid w:val="00742058"/>
    <w:pPr>
      <w:spacing w:after="160"/>
    </w:pPr>
    <w:rPr>
      <w:rFonts w:asciiTheme="minorHAnsi" w:eastAsiaTheme="minorHAnsi" w:hAnsiTheme="minorHAnsi" w:cstheme="minorBidi"/>
      <w:b/>
      <w:bCs/>
      <w:lang w:val="nb-NO" w:eastAsia="en-US"/>
    </w:rPr>
  </w:style>
  <w:style w:type="character" w:customStyle="1" w:styleId="CommentSubjectChar">
    <w:name w:val="Comment Subject Char"/>
    <w:basedOn w:val="CommentTextChar"/>
    <w:link w:val="CommentSubject"/>
    <w:uiPriority w:val="99"/>
    <w:semiHidden/>
    <w:rsid w:val="00742058"/>
    <w:rPr>
      <w:rFonts w:ascii="Times New Roman" w:eastAsia="Times New Roman" w:hAnsi="Times New Roman" w:cs="Times New Roman"/>
      <w:b/>
      <w:bCs/>
      <w:sz w:val="20"/>
      <w:szCs w:val="20"/>
      <w:lang w:val="fr-FR" w:eastAsia="fr-FR"/>
    </w:rPr>
  </w:style>
  <w:style w:type="table" w:styleId="TableGrid">
    <w:name w:val="Table Grid"/>
    <w:basedOn w:val="TableNormal"/>
    <w:uiPriority w:val="39"/>
    <w:rsid w:val="00DD6DC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61B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1B06"/>
    <w:rPr>
      <w:sz w:val="20"/>
      <w:szCs w:val="20"/>
    </w:rPr>
  </w:style>
  <w:style w:type="character" w:styleId="FootnoteReference">
    <w:name w:val="footnote reference"/>
    <w:basedOn w:val="DefaultParagraphFont"/>
    <w:uiPriority w:val="99"/>
    <w:semiHidden/>
    <w:unhideWhenUsed/>
    <w:rsid w:val="00961B06"/>
    <w:rPr>
      <w:vertAlign w:val="superscript"/>
    </w:rPr>
  </w:style>
  <w:style w:type="paragraph" w:customStyle="1" w:styleId="Cuerpo">
    <w:name w:val="Cuerpo"/>
    <w:rsid w:val="00F36A25"/>
    <w:pPr>
      <w:spacing w:after="200" w:line="276" w:lineRule="auto"/>
    </w:pPr>
    <w:rPr>
      <w:rFonts w:ascii="Century Gothic" w:eastAsia="Century Gothic" w:hAnsi="Century Gothic" w:cs="Century Gothic"/>
      <w:color w:val="000000"/>
      <w:u w:color="000000"/>
      <w:lang w:val="en-US"/>
    </w:rPr>
  </w:style>
  <w:style w:type="character" w:customStyle="1" w:styleId="Heading2Char">
    <w:name w:val="Heading 2 Char"/>
    <w:basedOn w:val="DefaultParagraphFont"/>
    <w:link w:val="Heading2"/>
    <w:uiPriority w:val="9"/>
    <w:rsid w:val="002126B6"/>
    <w:rPr>
      <w:rFonts w:ascii="Arial" w:eastAsiaTheme="majorEastAsia" w:hAnsi="Arial" w:cstheme="majorBidi"/>
      <w:b/>
      <w:color w:val="2F5496" w:themeColor="accent1" w:themeShade="BF"/>
      <w:sz w:val="28"/>
      <w:szCs w:val="26"/>
    </w:rPr>
  </w:style>
  <w:style w:type="paragraph" w:styleId="Revision">
    <w:name w:val="Revision"/>
    <w:hidden/>
    <w:uiPriority w:val="99"/>
    <w:semiHidden/>
    <w:rsid w:val="008C7554"/>
    <w:pPr>
      <w:spacing w:after="0" w:line="240" w:lineRule="auto"/>
    </w:pPr>
  </w:style>
  <w:style w:type="character" w:customStyle="1" w:styleId="Heading1Char">
    <w:name w:val="Heading 1 Char"/>
    <w:basedOn w:val="DefaultParagraphFont"/>
    <w:link w:val="Heading1"/>
    <w:uiPriority w:val="9"/>
    <w:rsid w:val="008C755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8C755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Strong">
    <w:name w:val="Strong"/>
    <w:basedOn w:val="DefaultParagraphFont"/>
    <w:uiPriority w:val="22"/>
    <w:qFormat/>
    <w:rsid w:val="008C7554"/>
    <w:rPr>
      <w:b/>
      <w:bCs/>
    </w:rPr>
  </w:style>
  <w:style w:type="character" w:customStyle="1" w:styleId="elementor-button-text">
    <w:name w:val="elementor-button-text"/>
    <w:basedOn w:val="DefaultParagraphFont"/>
    <w:rsid w:val="008C7554"/>
  </w:style>
  <w:style w:type="character" w:customStyle="1" w:styleId="elementor-grid-item">
    <w:name w:val="elementor-grid-item"/>
    <w:basedOn w:val="DefaultParagraphFont"/>
    <w:rsid w:val="008C7554"/>
  </w:style>
  <w:style w:type="character" w:customStyle="1" w:styleId="elementor-screen-only">
    <w:name w:val="elementor-screen-only"/>
    <w:basedOn w:val="DefaultParagraphFont"/>
    <w:rsid w:val="008C7554"/>
  </w:style>
  <w:style w:type="paragraph" w:customStyle="1" w:styleId="Default">
    <w:name w:val="Default"/>
    <w:rsid w:val="008C7554"/>
    <w:pPr>
      <w:autoSpaceDE w:val="0"/>
      <w:autoSpaceDN w:val="0"/>
      <w:adjustRightInd w:val="0"/>
      <w:spacing w:after="0" w:line="240" w:lineRule="auto"/>
    </w:pPr>
    <w:rPr>
      <w:rFonts w:ascii="Calibri" w:hAnsi="Calibri" w:cs="Calibri"/>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958611">
      <w:bodyDiv w:val="1"/>
      <w:marLeft w:val="0"/>
      <w:marRight w:val="0"/>
      <w:marTop w:val="0"/>
      <w:marBottom w:val="0"/>
      <w:divBdr>
        <w:top w:val="none" w:sz="0" w:space="0" w:color="auto"/>
        <w:left w:val="none" w:sz="0" w:space="0" w:color="auto"/>
        <w:bottom w:val="none" w:sz="0" w:space="0" w:color="auto"/>
        <w:right w:val="none" w:sz="0" w:space="0" w:color="auto"/>
      </w:divBdr>
    </w:div>
    <w:div w:id="403839290">
      <w:bodyDiv w:val="1"/>
      <w:marLeft w:val="0"/>
      <w:marRight w:val="0"/>
      <w:marTop w:val="0"/>
      <w:marBottom w:val="0"/>
      <w:divBdr>
        <w:top w:val="none" w:sz="0" w:space="0" w:color="auto"/>
        <w:left w:val="none" w:sz="0" w:space="0" w:color="auto"/>
        <w:bottom w:val="none" w:sz="0" w:space="0" w:color="auto"/>
        <w:right w:val="none" w:sz="0" w:space="0" w:color="auto"/>
      </w:divBdr>
      <w:divsChild>
        <w:div w:id="2019190338">
          <w:marLeft w:val="0"/>
          <w:marRight w:val="0"/>
          <w:marTop w:val="0"/>
          <w:marBottom w:val="0"/>
          <w:divBdr>
            <w:top w:val="none" w:sz="0" w:space="0" w:color="auto"/>
            <w:left w:val="none" w:sz="0" w:space="0" w:color="auto"/>
            <w:bottom w:val="none" w:sz="0" w:space="0" w:color="auto"/>
            <w:right w:val="none" w:sz="0" w:space="0" w:color="auto"/>
          </w:divBdr>
          <w:divsChild>
            <w:div w:id="957764153">
              <w:marLeft w:val="0"/>
              <w:marRight w:val="0"/>
              <w:marTop w:val="0"/>
              <w:marBottom w:val="0"/>
              <w:divBdr>
                <w:top w:val="none" w:sz="0" w:space="0" w:color="auto"/>
                <w:left w:val="none" w:sz="0" w:space="0" w:color="auto"/>
                <w:bottom w:val="none" w:sz="0" w:space="0" w:color="auto"/>
                <w:right w:val="none" w:sz="0" w:space="0" w:color="auto"/>
              </w:divBdr>
              <w:divsChild>
                <w:div w:id="1783764318">
                  <w:marLeft w:val="0"/>
                  <w:marRight w:val="0"/>
                  <w:marTop w:val="0"/>
                  <w:marBottom w:val="0"/>
                  <w:divBdr>
                    <w:top w:val="none" w:sz="0" w:space="0" w:color="auto"/>
                    <w:left w:val="none" w:sz="0" w:space="0" w:color="auto"/>
                    <w:bottom w:val="none" w:sz="0" w:space="0" w:color="auto"/>
                    <w:right w:val="none" w:sz="0" w:space="0" w:color="auto"/>
                  </w:divBdr>
                  <w:divsChild>
                    <w:div w:id="1307393711">
                      <w:marLeft w:val="0"/>
                      <w:marRight w:val="0"/>
                      <w:marTop w:val="0"/>
                      <w:marBottom w:val="0"/>
                      <w:divBdr>
                        <w:top w:val="none" w:sz="0" w:space="0" w:color="auto"/>
                        <w:left w:val="none" w:sz="0" w:space="0" w:color="auto"/>
                        <w:bottom w:val="none" w:sz="0" w:space="0" w:color="auto"/>
                        <w:right w:val="none" w:sz="0" w:space="0" w:color="auto"/>
                      </w:divBdr>
                      <w:divsChild>
                        <w:div w:id="563418332">
                          <w:marLeft w:val="0"/>
                          <w:marRight w:val="0"/>
                          <w:marTop w:val="0"/>
                          <w:marBottom w:val="0"/>
                          <w:divBdr>
                            <w:top w:val="none" w:sz="0" w:space="0" w:color="auto"/>
                            <w:left w:val="none" w:sz="0" w:space="0" w:color="auto"/>
                            <w:bottom w:val="none" w:sz="0" w:space="0" w:color="auto"/>
                            <w:right w:val="none" w:sz="0" w:space="0" w:color="auto"/>
                          </w:divBdr>
                          <w:divsChild>
                            <w:div w:id="2031450495">
                              <w:marLeft w:val="0"/>
                              <w:marRight w:val="0"/>
                              <w:marTop w:val="0"/>
                              <w:marBottom w:val="0"/>
                              <w:divBdr>
                                <w:top w:val="none" w:sz="0" w:space="0" w:color="auto"/>
                                <w:left w:val="none" w:sz="0" w:space="0" w:color="auto"/>
                                <w:bottom w:val="none" w:sz="0" w:space="0" w:color="auto"/>
                                <w:right w:val="none" w:sz="0" w:space="0" w:color="auto"/>
                              </w:divBdr>
                              <w:divsChild>
                                <w:div w:id="1158689457">
                                  <w:marLeft w:val="0"/>
                                  <w:marRight w:val="0"/>
                                  <w:marTop w:val="0"/>
                                  <w:marBottom w:val="0"/>
                                  <w:divBdr>
                                    <w:top w:val="none" w:sz="0" w:space="0" w:color="auto"/>
                                    <w:left w:val="none" w:sz="0" w:space="0" w:color="auto"/>
                                    <w:bottom w:val="none" w:sz="0" w:space="0" w:color="auto"/>
                                    <w:right w:val="none" w:sz="0" w:space="0" w:color="auto"/>
                                  </w:divBdr>
                                  <w:divsChild>
                                    <w:div w:id="457572937">
                                      <w:marLeft w:val="0"/>
                                      <w:marRight w:val="0"/>
                                      <w:marTop w:val="0"/>
                                      <w:marBottom w:val="0"/>
                                      <w:divBdr>
                                        <w:top w:val="none" w:sz="0" w:space="0" w:color="auto"/>
                                        <w:left w:val="none" w:sz="0" w:space="0" w:color="auto"/>
                                        <w:bottom w:val="none" w:sz="0" w:space="0" w:color="auto"/>
                                        <w:right w:val="none" w:sz="0" w:space="0" w:color="auto"/>
                                      </w:divBdr>
                                      <w:divsChild>
                                        <w:div w:id="1038973037">
                                          <w:marLeft w:val="0"/>
                                          <w:marRight w:val="0"/>
                                          <w:marTop w:val="0"/>
                                          <w:marBottom w:val="0"/>
                                          <w:divBdr>
                                            <w:top w:val="none" w:sz="0" w:space="0" w:color="auto"/>
                                            <w:left w:val="none" w:sz="0" w:space="0" w:color="auto"/>
                                            <w:bottom w:val="none" w:sz="0" w:space="0" w:color="auto"/>
                                            <w:right w:val="none" w:sz="0" w:space="0" w:color="auto"/>
                                          </w:divBdr>
                                          <w:divsChild>
                                            <w:div w:id="517237606">
                                              <w:marLeft w:val="0"/>
                                              <w:marRight w:val="0"/>
                                              <w:marTop w:val="0"/>
                                              <w:marBottom w:val="0"/>
                                              <w:divBdr>
                                                <w:top w:val="none" w:sz="0" w:space="0" w:color="auto"/>
                                                <w:left w:val="none" w:sz="0" w:space="0" w:color="auto"/>
                                                <w:bottom w:val="none" w:sz="0" w:space="0" w:color="auto"/>
                                                <w:right w:val="none" w:sz="0" w:space="0" w:color="auto"/>
                                              </w:divBdr>
                                              <w:divsChild>
                                                <w:div w:id="1530410289">
                                                  <w:marLeft w:val="0"/>
                                                  <w:marRight w:val="0"/>
                                                  <w:marTop w:val="0"/>
                                                  <w:marBottom w:val="0"/>
                                                  <w:divBdr>
                                                    <w:top w:val="none" w:sz="0" w:space="0" w:color="auto"/>
                                                    <w:left w:val="none" w:sz="0" w:space="0" w:color="auto"/>
                                                    <w:bottom w:val="none" w:sz="0" w:space="0" w:color="auto"/>
                                                    <w:right w:val="none" w:sz="0" w:space="0" w:color="auto"/>
                                                  </w:divBdr>
                                                  <w:divsChild>
                                                    <w:div w:id="2846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6511927">
          <w:marLeft w:val="0"/>
          <w:marRight w:val="0"/>
          <w:marTop w:val="0"/>
          <w:marBottom w:val="0"/>
          <w:divBdr>
            <w:top w:val="none" w:sz="0" w:space="0" w:color="auto"/>
            <w:left w:val="none" w:sz="0" w:space="0" w:color="auto"/>
            <w:bottom w:val="none" w:sz="0" w:space="0" w:color="auto"/>
            <w:right w:val="none" w:sz="0" w:space="0" w:color="auto"/>
          </w:divBdr>
          <w:divsChild>
            <w:div w:id="154222580">
              <w:marLeft w:val="0"/>
              <w:marRight w:val="0"/>
              <w:marTop w:val="0"/>
              <w:marBottom w:val="0"/>
              <w:divBdr>
                <w:top w:val="none" w:sz="0" w:space="0" w:color="auto"/>
                <w:left w:val="none" w:sz="0" w:space="0" w:color="auto"/>
                <w:bottom w:val="none" w:sz="0" w:space="0" w:color="auto"/>
                <w:right w:val="none" w:sz="0" w:space="0" w:color="auto"/>
              </w:divBdr>
              <w:divsChild>
                <w:div w:id="1877812867">
                  <w:marLeft w:val="0"/>
                  <w:marRight w:val="0"/>
                  <w:marTop w:val="0"/>
                  <w:marBottom w:val="0"/>
                  <w:divBdr>
                    <w:top w:val="none" w:sz="0" w:space="0" w:color="auto"/>
                    <w:left w:val="none" w:sz="0" w:space="0" w:color="auto"/>
                    <w:bottom w:val="none" w:sz="0" w:space="0" w:color="auto"/>
                    <w:right w:val="none" w:sz="0" w:space="0" w:color="auto"/>
                  </w:divBdr>
                  <w:divsChild>
                    <w:div w:id="1341393527">
                      <w:marLeft w:val="0"/>
                      <w:marRight w:val="0"/>
                      <w:marTop w:val="0"/>
                      <w:marBottom w:val="300"/>
                      <w:divBdr>
                        <w:top w:val="none" w:sz="0" w:space="0" w:color="auto"/>
                        <w:left w:val="none" w:sz="0" w:space="0" w:color="auto"/>
                        <w:bottom w:val="none" w:sz="0" w:space="0" w:color="auto"/>
                        <w:right w:val="none" w:sz="0" w:space="0" w:color="auto"/>
                      </w:divBdr>
                      <w:divsChild>
                        <w:div w:id="440993598">
                          <w:marLeft w:val="0"/>
                          <w:marRight w:val="0"/>
                          <w:marTop w:val="0"/>
                          <w:marBottom w:val="0"/>
                          <w:divBdr>
                            <w:top w:val="none" w:sz="0" w:space="0" w:color="auto"/>
                            <w:left w:val="none" w:sz="0" w:space="0" w:color="auto"/>
                            <w:bottom w:val="none" w:sz="0" w:space="0" w:color="auto"/>
                            <w:right w:val="none" w:sz="0" w:space="0" w:color="auto"/>
                          </w:divBdr>
                        </w:div>
                      </w:divsChild>
                    </w:div>
                    <w:div w:id="252007905">
                      <w:marLeft w:val="0"/>
                      <w:marRight w:val="0"/>
                      <w:marTop w:val="0"/>
                      <w:marBottom w:val="300"/>
                      <w:divBdr>
                        <w:top w:val="none" w:sz="0" w:space="0" w:color="auto"/>
                        <w:left w:val="none" w:sz="0" w:space="0" w:color="auto"/>
                        <w:bottom w:val="none" w:sz="0" w:space="0" w:color="auto"/>
                        <w:right w:val="none" w:sz="0" w:space="0" w:color="auto"/>
                      </w:divBdr>
                      <w:divsChild>
                        <w:div w:id="1926717347">
                          <w:marLeft w:val="0"/>
                          <w:marRight w:val="0"/>
                          <w:marTop w:val="0"/>
                          <w:marBottom w:val="0"/>
                          <w:divBdr>
                            <w:top w:val="none" w:sz="0" w:space="0" w:color="auto"/>
                            <w:left w:val="none" w:sz="0" w:space="0" w:color="auto"/>
                            <w:bottom w:val="none" w:sz="0" w:space="0" w:color="auto"/>
                            <w:right w:val="none" w:sz="0" w:space="0" w:color="auto"/>
                          </w:divBdr>
                        </w:div>
                      </w:divsChild>
                    </w:div>
                    <w:div w:id="86659975">
                      <w:marLeft w:val="0"/>
                      <w:marRight w:val="0"/>
                      <w:marTop w:val="0"/>
                      <w:marBottom w:val="0"/>
                      <w:divBdr>
                        <w:top w:val="none" w:sz="0" w:space="0" w:color="auto"/>
                        <w:left w:val="none" w:sz="0" w:space="0" w:color="auto"/>
                        <w:bottom w:val="none" w:sz="0" w:space="0" w:color="auto"/>
                        <w:right w:val="none" w:sz="0" w:space="0" w:color="auto"/>
                      </w:divBdr>
                      <w:divsChild>
                        <w:div w:id="1404991947">
                          <w:marLeft w:val="0"/>
                          <w:marRight w:val="0"/>
                          <w:marTop w:val="0"/>
                          <w:marBottom w:val="0"/>
                          <w:divBdr>
                            <w:top w:val="none" w:sz="0" w:space="0" w:color="auto"/>
                            <w:left w:val="none" w:sz="0" w:space="0" w:color="auto"/>
                            <w:bottom w:val="none" w:sz="0" w:space="0" w:color="auto"/>
                            <w:right w:val="none" w:sz="0" w:space="0" w:color="auto"/>
                          </w:divBdr>
                          <w:divsChild>
                            <w:div w:id="12362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543888">
              <w:marLeft w:val="0"/>
              <w:marRight w:val="0"/>
              <w:marTop w:val="0"/>
              <w:marBottom w:val="0"/>
              <w:divBdr>
                <w:top w:val="none" w:sz="0" w:space="0" w:color="auto"/>
                <w:left w:val="none" w:sz="0" w:space="0" w:color="auto"/>
                <w:bottom w:val="none" w:sz="0" w:space="0" w:color="auto"/>
                <w:right w:val="none" w:sz="0" w:space="0" w:color="auto"/>
              </w:divBdr>
              <w:divsChild>
                <w:div w:id="626854642">
                  <w:marLeft w:val="0"/>
                  <w:marRight w:val="0"/>
                  <w:marTop w:val="0"/>
                  <w:marBottom w:val="0"/>
                  <w:divBdr>
                    <w:top w:val="none" w:sz="0" w:space="0" w:color="auto"/>
                    <w:left w:val="none" w:sz="0" w:space="0" w:color="auto"/>
                    <w:bottom w:val="none" w:sz="0" w:space="0" w:color="auto"/>
                    <w:right w:val="none" w:sz="0" w:space="0" w:color="auto"/>
                  </w:divBdr>
                  <w:divsChild>
                    <w:div w:id="446659785">
                      <w:marLeft w:val="0"/>
                      <w:marRight w:val="0"/>
                      <w:marTop w:val="0"/>
                      <w:marBottom w:val="300"/>
                      <w:divBdr>
                        <w:top w:val="none" w:sz="0" w:space="0" w:color="auto"/>
                        <w:left w:val="none" w:sz="0" w:space="0" w:color="auto"/>
                        <w:bottom w:val="none" w:sz="0" w:space="0" w:color="auto"/>
                        <w:right w:val="none" w:sz="0" w:space="0" w:color="auto"/>
                      </w:divBdr>
                      <w:divsChild>
                        <w:div w:id="2131776235">
                          <w:marLeft w:val="0"/>
                          <w:marRight w:val="0"/>
                          <w:marTop w:val="0"/>
                          <w:marBottom w:val="0"/>
                          <w:divBdr>
                            <w:top w:val="none" w:sz="0" w:space="0" w:color="auto"/>
                            <w:left w:val="none" w:sz="0" w:space="0" w:color="auto"/>
                            <w:bottom w:val="none" w:sz="0" w:space="0" w:color="auto"/>
                            <w:right w:val="none" w:sz="0" w:space="0" w:color="auto"/>
                          </w:divBdr>
                        </w:div>
                      </w:divsChild>
                    </w:div>
                    <w:div w:id="1555584306">
                      <w:marLeft w:val="0"/>
                      <w:marRight w:val="0"/>
                      <w:marTop w:val="0"/>
                      <w:marBottom w:val="300"/>
                      <w:divBdr>
                        <w:top w:val="none" w:sz="0" w:space="0" w:color="auto"/>
                        <w:left w:val="none" w:sz="0" w:space="0" w:color="auto"/>
                        <w:bottom w:val="none" w:sz="0" w:space="0" w:color="auto"/>
                        <w:right w:val="none" w:sz="0" w:space="0" w:color="auto"/>
                      </w:divBdr>
                      <w:divsChild>
                        <w:div w:id="1521891294">
                          <w:marLeft w:val="0"/>
                          <w:marRight w:val="0"/>
                          <w:marTop w:val="0"/>
                          <w:marBottom w:val="0"/>
                          <w:divBdr>
                            <w:top w:val="none" w:sz="0" w:space="0" w:color="auto"/>
                            <w:left w:val="none" w:sz="0" w:space="0" w:color="auto"/>
                            <w:bottom w:val="none" w:sz="0" w:space="0" w:color="auto"/>
                            <w:right w:val="none" w:sz="0" w:space="0" w:color="auto"/>
                          </w:divBdr>
                        </w:div>
                      </w:divsChild>
                    </w:div>
                    <w:div w:id="374620536">
                      <w:marLeft w:val="0"/>
                      <w:marRight w:val="0"/>
                      <w:marTop w:val="0"/>
                      <w:marBottom w:val="0"/>
                      <w:divBdr>
                        <w:top w:val="none" w:sz="0" w:space="0" w:color="auto"/>
                        <w:left w:val="none" w:sz="0" w:space="0" w:color="auto"/>
                        <w:bottom w:val="none" w:sz="0" w:space="0" w:color="auto"/>
                        <w:right w:val="none" w:sz="0" w:space="0" w:color="auto"/>
                      </w:divBdr>
                      <w:divsChild>
                        <w:div w:id="203765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786538">
      <w:bodyDiv w:val="1"/>
      <w:marLeft w:val="0"/>
      <w:marRight w:val="0"/>
      <w:marTop w:val="0"/>
      <w:marBottom w:val="0"/>
      <w:divBdr>
        <w:top w:val="none" w:sz="0" w:space="0" w:color="auto"/>
        <w:left w:val="none" w:sz="0" w:space="0" w:color="auto"/>
        <w:bottom w:val="none" w:sz="0" w:space="0" w:color="auto"/>
        <w:right w:val="none" w:sz="0" w:space="0" w:color="auto"/>
      </w:divBdr>
    </w:div>
    <w:div w:id="1225871039">
      <w:bodyDiv w:val="1"/>
      <w:marLeft w:val="0"/>
      <w:marRight w:val="0"/>
      <w:marTop w:val="0"/>
      <w:marBottom w:val="0"/>
      <w:divBdr>
        <w:top w:val="none" w:sz="0" w:space="0" w:color="auto"/>
        <w:left w:val="none" w:sz="0" w:space="0" w:color="auto"/>
        <w:bottom w:val="none" w:sz="0" w:space="0" w:color="auto"/>
        <w:right w:val="none" w:sz="0" w:space="0" w:color="auto"/>
      </w:divBdr>
    </w:div>
    <w:div w:id="1368987943">
      <w:bodyDiv w:val="1"/>
      <w:marLeft w:val="0"/>
      <w:marRight w:val="0"/>
      <w:marTop w:val="0"/>
      <w:marBottom w:val="0"/>
      <w:divBdr>
        <w:top w:val="none" w:sz="0" w:space="0" w:color="auto"/>
        <w:left w:val="none" w:sz="0" w:space="0" w:color="auto"/>
        <w:bottom w:val="none" w:sz="0" w:space="0" w:color="auto"/>
        <w:right w:val="none" w:sz="0" w:space="0" w:color="auto"/>
      </w:divBdr>
    </w:div>
    <w:div w:id="1716854128">
      <w:bodyDiv w:val="1"/>
      <w:marLeft w:val="0"/>
      <w:marRight w:val="0"/>
      <w:marTop w:val="0"/>
      <w:marBottom w:val="0"/>
      <w:divBdr>
        <w:top w:val="none" w:sz="0" w:space="0" w:color="auto"/>
        <w:left w:val="none" w:sz="0" w:space="0" w:color="auto"/>
        <w:bottom w:val="none" w:sz="0" w:space="0" w:color="auto"/>
        <w:right w:val="none" w:sz="0" w:space="0" w:color="auto"/>
      </w:divBdr>
    </w:div>
    <w:div w:id="2000379569">
      <w:bodyDiv w:val="1"/>
      <w:marLeft w:val="0"/>
      <w:marRight w:val="0"/>
      <w:marTop w:val="0"/>
      <w:marBottom w:val="0"/>
      <w:divBdr>
        <w:top w:val="none" w:sz="0" w:space="0" w:color="auto"/>
        <w:left w:val="none" w:sz="0" w:space="0" w:color="auto"/>
        <w:bottom w:val="none" w:sz="0" w:space="0" w:color="auto"/>
        <w:right w:val="none" w:sz="0" w:space="0" w:color="auto"/>
      </w:divBdr>
    </w:div>
    <w:div w:id="2027518377">
      <w:bodyDiv w:val="1"/>
      <w:marLeft w:val="0"/>
      <w:marRight w:val="0"/>
      <w:marTop w:val="0"/>
      <w:marBottom w:val="0"/>
      <w:divBdr>
        <w:top w:val="none" w:sz="0" w:space="0" w:color="auto"/>
        <w:left w:val="none" w:sz="0" w:space="0" w:color="auto"/>
        <w:bottom w:val="none" w:sz="0" w:space="0" w:color="auto"/>
        <w:right w:val="none" w:sz="0" w:space="0" w:color="auto"/>
      </w:divBdr>
    </w:div>
    <w:div w:id="205006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nsultancy@ida-secretariat.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internationaldisabilityalliance.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fdb.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7B8E2D2B5CF354BB070A9384949FAE3" ma:contentTypeVersion="12" ma:contentTypeDescription="Opprett et nytt dokument." ma:contentTypeScope="" ma:versionID="994c5955e7b07e260586f414c811eea6">
  <xsd:schema xmlns:xsd="http://www.w3.org/2001/XMLSchema" xmlns:xs="http://www.w3.org/2001/XMLSchema" xmlns:p="http://schemas.microsoft.com/office/2006/metadata/properties" xmlns:ns2="9be4fc57-632a-46dd-b406-eed3ffd114cc" xmlns:ns3="83ec91c8-9676-456f-b8fb-6a3fcf179371" targetNamespace="http://schemas.microsoft.com/office/2006/metadata/properties" ma:root="true" ma:fieldsID="b11ebf81bb52c04d0e100048ff198672" ns2:_="" ns3:_="">
    <xsd:import namespace="9be4fc57-632a-46dd-b406-eed3ffd114cc"/>
    <xsd:import namespace="83ec91c8-9676-456f-b8fb-6a3fcf17937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4fc57-632a-46dd-b406-eed3ffd114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ec91c8-9676-456f-b8fb-6a3fcf179371"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BB2D27-9E9E-42AD-A477-3CDCC32240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4fc57-632a-46dd-b406-eed3ffd114cc"/>
    <ds:schemaRef ds:uri="83ec91c8-9676-456f-b8fb-6a3fcf1793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04F91E-5FBE-4288-AE82-9FDD33BF555D}">
  <ds:schemaRefs>
    <ds:schemaRef ds:uri="http://schemas.openxmlformats.org/officeDocument/2006/bibliography"/>
  </ds:schemaRefs>
</ds:datastoreItem>
</file>

<file path=customXml/itemProps3.xml><?xml version="1.0" encoding="utf-8"?>
<ds:datastoreItem xmlns:ds="http://schemas.openxmlformats.org/officeDocument/2006/customXml" ds:itemID="{6113A320-87DE-4D31-9505-B4A8BBDF89C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8465AB8-E975-4CF1-B2B4-98CCCAC4E1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3</Pages>
  <Words>983</Words>
  <Characters>5609</Characters>
  <Application>Microsoft Office Word</Application>
  <DocSecurity>0</DocSecurity>
  <Lines>46</Lines>
  <Paragraphs>13</Paragraphs>
  <ScaleCrop>false</ScaleCrop>
  <HeadingPairs>
    <vt:vector size="6" baseType="variant">
      <vt:variant>
        <vt:lpstr>Title</vt:lpstr>
      </vt:variant>
      <vt:variant>
        <vt:i4>1</vt:i4>
      </vt:variant>
      <vt:variant>
        <vt:lpstr>Título</vt:lpstr>
      </vt:variant>
      <vt:variant>
        <vt:i4>1</vt:i4>
      </vt:variant>
      <vt:variant>
        <vt:lpstr>Tittel</vt:lpstr>
      </vt:variant>
      <vt:variant>
        <vt:i4>1</vt:i4>
      </vt:variant>
    </vt:vector>
  </HeadingPairs>
  <TitlesOfParts>
    <vt:vector size="3" baseType="lpstr">
      <vt:lpstr/>
      <vt:lpstr/>
      <vt:lpstr/>
    </vt:vector>
  </TitlesOfParts>
  <Company/>
  <LinksUpToDate>false</LinksUpToDate>
  <CharactersWithSpaces>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Carina Olsen</dc:creator>
  <cp:keywords/>
  <dc:description/>
  <cp:lastModifiedBy>Minja Ignjatovic</cp:lastModifiedBy>
  <cp:revision>11</cp:revision>
  <cp:lastPrinted>2019-04-24T08:28:00Z</cp:lastPrinted>
  <dcterms:created xsi:type="dcterms:W3CDTF">2023-02-08T14:17:00Z</dcterms:created>
  <dcterms:modified xsi:type="dcterms:W3CDTF">2023-11-16T15:19:00Z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0x01010097B8E2D2B5CF354BB070A9384949FAE3</vt:lpwstr>
  </property>
</Properties>
</file>