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DA505F" w14:textId="77777777" w:rsidR="00D27DC7" w:rsidRPr="00E4017B" w:rsidRDefault="00D27DC7" w:rsidP="00D27DC7">
      <w:pPr>
        <w:pStyle w:val="Ttulo"/>
        <w:rPr>
          <w:rFonts w:ascii="Arial" w:hAnsi="Arial" w:cs="Arial"/>
          <w:sz w:val="22"/>
          <w:szCs w:val="22"/>
          <w:lang w:val="en-GB"/>
        </w:rPr>
      </w:pPr>
    </w:p>
    <w:p w14:paraId="6C148FDA" w14:textId="03866472" w:rsidR="0009705B" w:rsidRPr="00E4017B" w:rsidRDefault="00A51ADA" w:rsidP="00FC3470">
      <w:pPr>
        <w:pStyle w:val="Ttulo"/>
        <w:jc w:val="center"/>
        <w:rPr>
          <w:rFonts w:ascii="Arial" w:hAnsi="Arial" w:cs="Arial"/>
          <w:b/>
          <w:bCs/>
          <w:sz w:val="28"/>
          <w:szCs w:val="28"/>
          <w:lang w:val="en-GB"/>
        </w:rPr>
      </w:pPr>
      <w:r w:rsidRPr="00E4017B">
        <w:rPr>
          <w:rFonts w:ascii="Arial" w:hAnsi="Arial" w:cs="Arial"/>
          <w:b/>
          <w:bCs/>
          <w:sz w:val="28"/>
          <w:szCs w:val="28"/>
          <w:lang w:val="en-GB"/>
        </w:rPr>
        <w:t xml:space="preserve">Second </w:t>
      </w:r>
      <w:r w:rsidR="000810A2" w:rsidRPr="00E4017B">
        <w:rPr>
          <w:rFonts w:ascii="Arial" w:hAnsi="Arial" w:cs="Arial"/>
          <w:b/>
          <w:bCs/>
          <w:sz w:val="28"/>
          <w:szCs w:val="28"/>
          <w:lang w:val="en-GB"/>
        </w:rPr>
        <w:t xml:space="preserve">Global </w:t>
      </w:r>
      <w:r w:rsidRPr="00E4017B">
        <w:rPr>
          <w:rFonts w:ascii="Arial" w:hAnsi="Arial" w:cs="Arial"/>
          <w:b/>
          <w:bCs/>
          <w:sz w:val="28"/>
          <w:szCs w:val="28"/>
          <w:lang w:val="en-GB"/>
        </w:rPr>
        <w:t>R</w:t>
      </w:r>
      <w:r w:rsidR="000810A2" w:rsidRPr="00E4017B">
        <w:rPr>
          <w:rFonts w:ascii="Arial" w:hAnsi="Arial" w:cs="Arial"/>
          <w:b/>
          <w:bCs/>
          <w:sz w:val="28"/>
          <w:szCs w:val="28"/>
          <w:lang w:val="en-GB"/>
        </w:rPr>
        <w:t xml:space="preserve">eport </w:t>
      </w:r>
      <w:proofErr w:type="gramStart"/>
      <w:r w:rsidR="00F36A25" w:rsidRPr="00E4017B">
        <w:rPr>
          <w:rFonts w:ascii="Arial" w:hAnsi="Arial" w:cs="Arial"/>
          <w:b/>
          <w:bCs/>
          <w:sz w:val="28"/>
          <w:szCs w:val="28"/>
          <w:lang w:val="en-GB"/>
        </w:rPr>
        <w:t xml:space="preserve">on </w:t>
      </w:r>
      <w:r w:rsidR="0009705B" w:rsidRPr="00E4017B">
        <w:rPr>
          <w:rFonts w:ascii="Arial" w:hAnsi="Arial" w:cs="Arial"/>
          <w:b/>
          <w:bCs/>
          <w:sz w:val="28"/>
          <w:szCs w:val="28"/>
          <w:lang w:val="en-GB"/>
        </w:rPr>
        <w:t>the Situation of</w:t>
      </w:r>
      <w:proofErr w:type="gramEnd"/>
      <w:r w:rsidR="0009705B" w:rsidRPr="00E4017B">
        <w:rPr>
          <w:rFonts w:ascii="Arial" w:hAnsi="Arial" w:cs="Arial"/>
          <w:b/>
          <w:bCs/>
          <w:sz w:val="28"/>
          <w:szCs w:val="28"/>
          <w:lang w:val="en-GB"/>
        </w:rPr>
        <w:t xml:space="preserve"> Persons with </w:t>
      </w:r>
      <w:r w:rsidR="00F36A25" w:rsidRPr="00E4017B">
        <w:rPr>
          <w:rFonts w:ascii="Arial" w:hAnsi="Arial" w:cs="Arial"/>
          <w:b/>
          <w:bCs/>
          <w:sz w:val="28"/>
          <w:szCs w:val="28"/>
          <w:lang w:val="en-GB"/>
        </w:rPr>
        <w:t>Deafblindness</w:t>
      </w:r>
      <w:r w:rsidR="000810A2" w:rsidRPr="00E4017B">
        <w:rPr>
          <w:rFonts w:ascii="Arial" w:hAnsi="Arial" w:cs="Arial"/>
          <w:b/>
          <w:bCs/>
          <w:sz w:val="28"/>
          <w:szCs w:val="28"/>
          <w:lang w:val="en-GB"/>
        </w:rPr>
        <w:t xml:space="preserve"> </w:t>
      </w:r>
    </w:p>
    <w:p w14:paraId="2C4A0037" w14:textId="5791056D" w:rsidR="00C7682A" w:rsidRPr="00E4017B" w:rsidRDefault="0009705B" w:rsidP="00FC3470">
      <w:pPr>
        <w:pStyle w:val="Ttulo"/>
        <w:jc w:val="center"/>
        <w:rPr>
          <w:rFonts w:ascii="Arial" w:hAnsi="Arial" w:cs="Arial"/>
          <w:b/>
          <w:bCs/>
          <w:sz w:val="28"/>
          <w:szCs w:val="28"/>
          <w:lang w:val="en-GB"/>
        </w:rPr>
      </w:pPr>
      <w:r w:rsidRPr="00E4017B">
        <w:rPr>
          <w:rFonts w:ascii="Arial" w:hAnsi="Arial" w:cs="Arial"/>
          <w:b/>
          <w:bCs/>
          <w:sz w:val="28"/>
          <w:szCs w:val="28"/>
          <w:lang w:val="en-GB"/>
        </w:rPr>
        <w:t>Terms of Reference</w:t>
      </w:r>
      <w:r w:rsidR="00652AF7" w:rsidRPr="00E4017B">
        <w:rPr>
          <w:rFonts w:ascii="Arial" w:hAnsi="Arial" w:cs="Arial"/>
          <w:b/>
          <w:bCs/>
          <w:sz w:val="28"/>
          <w:szCs w:val="28"/>
          <w:lang w:val="en-GB"/>
        </w:rPr>
        <w:t xml:space="preserve"> Consultant </w:t>
      </w:r>
    </w:p>
    <w:p w14:paraId="2DF6FE32" w14:textId="3A0520A9" w:rsidR="00D27DC7" w:rsidRPr="00E4017B" w:rsidRDefault="00652AF7" w:rsidP="00E74EBA">
      <w:pPr>
        <w:pStyle w:val="Ttulo2"/>
        <w:rPr>
          <w:rFonts w:ascii="Arial" w:hAnsi="Arial" w:cs="Arial"/>
          <w:b/>
          <w:bCs/>
          <w:lang w:val="en-GB"/>
        </w:rPr>
      </w:pPr>
      <w:r w:rsidRPr="00E4017B">
        <w:rPr>
          <w:rFonts w:ascii="Arial" w:hAnsi="Arial" w:cs="Arial"/>
          <w:b/>
          <w:bCs/>
          <w:color w:val="auto"/>
          <w:lang w:val="en-GB"/>
        </w:rPr>
        <w:t xml:space="preserve">Summary: </w:t>
      </w:r>
    </w:p>
    <w:p w14:paraId="5D3FFC8C" w14:textId="2D32F4F1" w:rsidR="00652AF7" w:rsidRPr="00D42D3C" w:rsidRDefault="00F36A25" w:rsidP="00652AF7">
      <w:pPr>
        <w:widowControl w:val="0"/>
        <w:autoSpaceDE w:val="0"/>
        <w:autoSpaceDN w:val="0"/>
        <w:adjustRightInd w:val="0"/>
        <w:jc w:val="both"/>
        <w:rPr>
          <w:rStyle w:val="Ninguno"/>
          <w:rFonts w:ascii="Arial" w:hAnsi="Arial" w:cs="Arial"/>
          <w:color w:val="000000"/>
          <w:lang w:val="en-BZ"/>
        </w:rPr>
      </w:pPr>
      <w:r w:rsidRPr="00E4017B">
        <w:rPr>
          <w:rFonts w:ascii="Arial" w:hAnsi="Arial" w:cs="Arial"/>
          <w:lang w:val="en-GB"/>
        </w:rPr>
        <w:t>The World Federation of the Deaf</w:t>
      </w:r>
      <w:r w:rsidR="004C33AD" w:rsidRPr="00E4017B">
        <w:rPr>
          <w:rFonts w:ascii="Arial" w:hAnsi="Arial" w:cs="Arial"/>
          <w:lang w:val="en-GB"/>
        </w:rPr>
        <w:t>b</w:t>
      </w:r>
      <w:r w:rsidRPr="00E4017B">
        <w:rPr>
          <w:rFonts w:ascii="Arial" w:hAnsi="Arial" w:cs="Arial"/>
          <w:lang w:val="en-GB"/>
        </w:rPr>
        <w:t>lind</w:t>
      </w:r>
      <w:r w:rsidR="0009705B" w:rsidRPr="00E4017B">
        <w:rPr>
          <w:rFonts w:ascii="Arial" w:hAnsi="Arial" w:cs="Arial"/>
          <w:lang w:val="en-GB"/>
        </w:rPr>
        <w:t xml:space="preserve"> (WFDB), </w:t>
      </w:r>
      <w:r w:rsidR="0054205F" w:rsidRPr="00E4017B">
        <w:rPr>
          <w:rFonts w:ascii="Arial" w:hAnsi="Arial" w:cs="Arial"/>
          <w:lang w:val="en-GB"/>
        </w:rPr>
        <w:t>supported by</w:t>
      </w:r>
      <w:r w:rsidR="00C34D40" w:rsidRPr="00E4017B">
        <w:rPr>
          <w:rFonts w:ascii="Arial" w:hAnsi="Arial" w:cs="Arial"/>
          <w:lang w:val="en-GB"/>
        </w:rPr>
        <w:t xml:space="preserve"> </w:t>
      </w:r>
      <w:r w:rsidRPr="00E4017B">
        <w:rPr>
          <w:rFonts w:ascii="Arial" w:hAnsi="Arial" w:cs="Arial"/>
          <w:lang w:val="en-GB"/>
        </w:rPr>
        <w:t>the International Disability Alliance</w:t>
      </w:r>
      <w:r w:rsidR="0009705B" w:rsidRPr="00E4017B">
        <w:rPr>
          <w:rFonts w:ascii="Arial" w:hAnsi="Arial" w:cs="Arial"/>
          <w:lang w:val="en-GB"/>
        </w:rPr>
        <w:t xml:space="preserve"> (IDA), is hiring a highly skilled consultant to support the development of its </w:t>
      </w:r>
      <w:r w:rsidR="004C33AD" w:rsidRPr="00E4017B">
        <w:rPr>
          <w:rFonts w:ascii="Arial" w:hAnsi="Arial" w:cs="Arial"/>
          <w:lang w:val="en-GB"/>
        </w:rPr>
        <w:t>S</w:t>
      </w:r>
      <w:r w:rsidR="0009705B" w:rsidRPr="00E4017B">
        <w:rPr>
          <w:rFonts w:ascii="Arial" w:hAnsi="Arial" w:cs="Arial"/>
          <w:lang w:val="en-GB"/>
        </w:rPr>
        <w:t xml:space="preserve">econd </w:t>
      </w:r>
      <w:r w:rsidR="004C33AD" w:rsidRPr="00E4017B">
        <w:rPr>
          <w:rFonts w:ascii="Arial" w:hAnsi="Arial" w:cs="Arial"/>
          <w:lang w:val="en-GB"/>
        </w:rPr>
        <w:t>G</w:t>
      </w:r>
      <w:r w:rsidR="0009705B" w:rsidRPr="00E4017B">
        <w:rPr>
          <w:rFonts w:ascii="Arial" w:hAnsi="Arial" w:cs="Arial"/>
          <w:lang w:val="en-GB"/>
        </w:rPr>
        <w:t xml:space="preserve">lobal </w:t>
      </w:r>
      <w:r w:rsidR="004C33AD" w:rsidRPr="00E4017B">
        <w:rPr>
          <w:rFonts w:ascii="Arial" w:hAnsi="Arial" w:cs="Arial"/>
          <w:lang w:val="en-GB"/>
        </w:rPr>
        <w:t>R</w:t>
      </w:r>
      <w:r w:rsidR="0009705B" w:rsidRPr="00E4017B">
        <w:rPr>
          <w:rFonts w:ascii="Arial" w:hAnsi="Arial" w:cs="Arial"/>
          <w:lang w:val="en-GB"/>
        </w:rPr>
        <w:t xml:space="preserve">eport </w:t>
      </w:r>
      <w:proofErr w:type="gramStart"/>
      <w:r w:rsidR="0009705B" w:rsidRPr="00E4017B">
        <w:rPr>
          <w:rFonts w:ascii="Arial" w:hAnsi="Arial" w:cs="Arial"/>
          <w:lang w:val="en-GB"/>
        </w:rPr>
        <w:t>on the situation of</w:t>
      </w:r>
      <w:proofErr w:type="gramEnd"/>
      <w:r w:rsidR="0009705B" w:rsidRPr="00E4017B">
        <w:rPr>
          <w:rFonts w:ascii="Arial" w:hAnsi="Arial" w:cs="Arial"/>
          <w:lang w:val="en-GB"/>
        </w:rPr>
        <w:t xml:space="preserve"> persons with deafblindness</w:t>
      </w:r>
      <w:r w:rsidRPr="00E4017B">
        <w:rPr>
          <w:rFonts w:ascii="Arial" w:hAnsi="Arial" w:cs="Arial"/>
          <w:lang w:val="en-GB"/>
        </w:rPr>
        <w:t xml:space="preserve">. </w:t>
      </w:r>
      <w:r w:rsidR="00652AF7" w:rsidRPr="00E4017B">
        <w:rPr>
          <w:rStyle w:val="Ninguno"/>
          <w:rFonts w:ascii="Arial" w:hAnsi="Arial" w:cs="Arial"/>
          <w:color w:val="000000"/>
          <w:lang w:val="en-BZ"/>
        </w:rPr>
        <w:t>The 2</w:t>
      </w:r>
      <w:r w:rsidR="00C34D40" w:rsidRPr="00E4017B">
        <w:rPr>
          <w:rStyle w:val="Ninguno"/>
          <w:rFonts w:ascii="Arial" w:hAnsi="Arial" w:cs="Arial"/>
          <w:color w:val="000000"/>
          <w:vertAlign w:val="superscript"/>
          <w:lang w:val="en-BZ"/>
        </w:rPr>
        <w:t>nd</w:t>
      </w:r>
      <w:r w:rsidR="00C34D40" w:rsidRPr="00E4017B">
        <w:rPr>
          <w:rStyle w:val="Ninguno"/>
          <w:rFonts w:ascii="Arial" w:hAnsi="Arial" w:cs="Arial"/>
          <w:color w:val="000000"/>
          <w:lang w:val="en-BZ"/>
        </w:rPr>
        <w:t xml:space="preserve"> G</w:t>
      </w:r>
      <w:r w:rsidR="00652AF7" w:rsidRPr="00E4017B">
        <w:rPr>
          <w:rStyle w:val="Ninguno"/>
          <w:rFonts w:ascii="Arial" w:hAnsi="Arial" w:cs="Arial"/>
          <w:color w:val="000000"/>
          <w:lang w:val="en-BZ"/>
        </w:rPr>
        <w:t xml:space="preserve">lobal </w:t>
      </w:r>
      <w:r w:rsidR="00C34D40" w:rsidRPr="00E4017B">
        <w:rPr>
          <w:rStyle w:val="Ninguno"/>
          <w:rFonts w:ascii="Arial" w:hAnsi="Arial" w:cs="Arial"/>
          <w:color w:val="000000"/>
          <w:lang w:val="en-BZ"/>
        </w:rPr>
        <w:t>R</w:t>
      </w:r>
      <w:r w:rsidR="00652AF7" w:rsidRPr="00E4017B">
        <w:rPr>
          <w:rStyle w:val="Ninguno"/>
          <w:rFonts w:ascii="Arial" w:hAnsi="Arial" w:cs="Arial"/>
          <w:color w:val="000000"/>
          <w:lang w:val="en-BZ"/>
        </w:rPr>
        <w:t xml:space="preserve">eport will be critical to strengthen the common ground and understanding achieved with the </w:t>
      </w:r>
      <w:hyperlink r:id="rId11" w:history="1">
        <w:r w:rsidR="00E4017B" w:rsidRPr="00425BA1">
          <w:rPr>
            <w:rStyle w:val="Hipervnculo"/>
            <w:rFonts w:ascii="Arial" w:hAnsi="Arial" w:cs="Arial"/>
            <w:lang w:val="en-GB"/>
          </w:rPr>
          <w:t>F</w:t>
        </w:r>
        <w:proofErr w:type="spellStart"/>
        <w:r w:rsidR="00652AF7" w:rsidRPr="00D42D3C">
          <w:rPr>
            <w:rStyle w:val="Hipervnculo"/>
            <w:rFonts w:ascii="Arial" w:hAnsi="Arial" w:cs="Arial"/>
            <w:lang w:val="en-BZ"/>
          </w:rPr>
          <w:t>irst</w:t>
        </w:r>
        <w:proofErr w:type="spellEnd"/>
        <w:r w:rsidR="00652AF7" w:rsidRPr="00D42D3C">
          <w:rPr>
            <w:rStyle w:val="Hipervnculo"/>
            <w:rFonts w:ascii="Arial" w:hAnsi="Arial" w:cs="Arial"/>
            <w:lang w:val="en-BZ"/>
          </w:rPr>
          <w:t xml:space="preserve"> </w:t>
        </w:r>
        <w:r w:rsidR="00E4017B" w:rsidRPr="00D42D3C">
          <w:rPr>
            <w:rStyle w:val="Hipervnculo"/>
            <w:rFonts w:ascii="Arial" w:hAnsi="Arial" w:cs="Arial"/>
            <w:lang w:val="en-BZ"/>
          </w:rPr>
          <w:t>R</w:t>
        </w:r>
        <w:r w:rsidR="00652AF7" w:rsidRPr="00D42D3C">
          <w:rPr>
            <w:rStyle w:val="Hipervnculo"/>
            <w:rFonts w:ascii="Arial" w:hAnsi="Arial" w:cs="Arial"/>
            <w:lang w:val="en-BZ"/>
          </w:rPr>
          <w:t>eport</w:t>
        </w:r>
      </w:hyperlink>
      <w:r w:rsidR="00652AF7" w:rsidRPr="00E4017B">
        <w:rPr>
          <w:rStyle w:val="Ninguno"/>
          <w:rFonts w:ascii="Arial" w:hAnsi="Arial" w:cs="Arial"/>
          <w:color w:val="000000"/>
          <w:lang w:val="en-BZ"/>
        </w:rPr>
        <w:t>, and consolidate it with evidence from different regions and perspectives from persons with deafblindness and their representative organisations, as well as</w:t>
      </w:r>
      <w:r w:rsidR="00652AF7" w:rsidRPr="00D42D3C">
        <w:rPr>
          <w:rStyle w:val="Ninguno"/>
          <w:rFonts w:ascii="Arial" w:hAnsi="Arial" w:cs="Arial"/>
          <w:color w:val="000000"/>
          <w:lang w:val="en-BZ"/>
        </w:rPr>
        <w:t xml:space="preserve"> service providers and other allies. The </w:t>
      </w:r>
      <w:r w:rsidR="00C34D40" w:rsidRPr="00D42D3C">
        <w:rPr>
          <w:rStyle w:val="Ninguno"/>
          <w:rFonts w:ascii="Arial" w:hAnsi="Arial" w:cs="Arial"/>
          <w:color w:val="000000"/>
          <w:lang w:val="en-BZ"/>
        </w:rPr>
        <w:t>2</w:t>
      </w:r>
      <w:r w:rsidR="00C34D40" w:rsidRPr="00D42D3C">
        <w:rPr>
          <w:rStyle w:val="Ninguno"/>
          <w:rFonts w:ascii="Arial" w:hAnsi="Arial" w:cs="Arial"/>
          <w:color w:val="000000"/>
          <w:vertAlign w:val="superscript"/>
          <w:lang w:val="en-BZ"/>
        </w:rPr>
        <w:t>nd</w:t>
      </w:r>
      <w:r w:rsidR="00C34D40" w:rsidRPr="00D42D3C">
        <w:rPr>
          <w:rStyle w:val="Ninguno"/>
          <w:rFonts w:ascii="Arial" w:hAnsi="Arial" w:cs="Arial"/>
          <w:color w:val="000000"/>
          <w:lang w:val="en-BZ"/>
        </w:rPr>
        <w:t xml:space="preserve"> </w:t>
      </w:r>
      <w:r w:rsidR="00652AF7" w:rsidRPr="00D42D3C">
        <w:rPr>
          <w:rStyle w:val="Ninguno"/>
          <w:rFonts w:ascii="Arial" w:hAnsi="Arial" w:cs="Arial"/>
          <w:color w:val="000000"/>
          <w:lang w:val="en-BZ"/>
        </w:rPr>
        <w:t>global report aims to serve as an advocacy tool for WFDB members at national and regional levels. As persons with deafblindness have</w:t>
      </w:r>
      <w:r w:rsidR="004308B6" w:rsidRPr="00D42D3C">
        <w:rPr>
          <w:rStyle w:val="Ninguno"/>
          <w:rFonts w:ascii="Arial" w:hAnsi="Arial" w:cs="Arial"/>
          <w:color w:val="000000"/>
          <w:lang w:val="en-BZ"/>
        </w:rPr>
        <w:t xml:space="preserve"> been</w:t>
      </w:r>
      <w:r w:rsidR="00652AF7" w:rsidRPr="00D42D3C">
        <w:rPr>
          <w:rStyle w:val="Ninguno"/>
          <w:rFonts w:ascii="Arial" w:hAnsi="Arial" w:cs="Arial"/>
          <w:color w:val="000000"/>
          <w:lang w:val="en-BZ"/>
        </w:rPr>
        <w:t xml:space="preserve"> </w:t>
      </w:r>
      <w:r w:rsidR="004308B6" w:rsidRPr="00D42D3C">
        <w:rPr>
          <w:rStyle w:val="Ninguno"/>
          <w:rFonts w:ascii="Arial" w:hAnsi="Arial" w:cs="Arial"/>
          <w:color w:val="000000"/>
          <w:lang w:val="en-BZ"/>
        </w:rPr>
        <w:t xml:space="preserve">largely </w:t>
      </w:r>
      <w:r w:rsidR="004C33AD" w:rsidRPr="00D42D3C">
        <w:rPr>
          <w:rStyle w:val="Ninguno"/>
          <w:rFonts w:ascii="Arial" w:hAnsi="Arial" w:cs="Arial"/>
          <w:color w:val="000000"/>
          <w:lang w:val="en-BZ"/>
        </w:rPr>
        <w:t>overlooked</w:t>
      </w:r>
      <w:r w:rsidR="00652AF7" w:rsidRPr="00D42D3C">
        <w:rPr>
          <w:rStyle w:val="Ninguno"/>
          <w:rFonts w:ascii="Arial" w:hAnsi="Arial" w:cs="Arial"/>
          <w:color w:val="000000"/>
          <w:lang w:val="en-BZ"/>
        </w:rPr>
        <w:t xml:space="preserve"> in responses aimed at fostering inclusion of persons with disabilities, the report intends to provide concrete tracks on how this can be </w:t>
      </w:r>
      <w:r w:rsidR="00977ABE">
        <w:rPr>
          <w:rStyle w:val="Ninguno"/>
          <w:rFonts w:ascii="Arial" w:hAnsi="Arial" w:cs="Arial"/>
          <w:color w:val="000000"/>
          <w:lang w:val="en-BZ"/>
        </w:rPr>
        <w:t>achieved</w:t>
      </w:r>
      <w:r w:rsidR="00652AF7" w:rsidRPr="00D42D3C">
        <w:rPr>
          <w:rStyle w:val="Ninguno"/>
          <w:rFonts w:ascii="Arial" w:hAnsi="Arial" w:cs="Arial"/>
          <w:color w:val="000000"/>
          <w:lang w:val="en-BZ"/>
        </w:rPr>
        <w:t xml:space="preserve">, and to stimulate partnerships and collaborations to advance the rights of persons with deafblindness, </w:t>
      </w:r>
      <w:proofErr w:type="gramStart"/>
      <w:r w:rsidR="00652AF7" w:rsidRPr="00D42D3C">
        <w:rPr>
          <w:rStyle w:val="Ninguno"/>
          <w:rFonts w:ascii="Arial" w:hAnsi="Arial" w:cs="Arial"/>
          <w:color w:val="000000"/>
          <w:lang w:val="en-BZ"/>
        </w:rPr>
        <w:t>in particular in</w:t>
      </w:r>
      <w:proofErr w:type="gramEnd"/>
      <w:r w:rsidR="00652AF7" w:rsidRPr="00D42D3C">
        <w:rPr>
          <w:rStyle w:val="Ninguno"/>
          <w:rFonts w:ascii="Arial" w:hAnsi="Arial" w:cs="Arial"/>
          <w:color w:val="000000"/>
          <w:lang w:val="en-BZ"/>
        </w:rPr>
        <w:t xml:space="preserve"> the Global South.</w:t>
      </w:r>
    </w:p>
    <w:p w14:paraId="5DDE724A" w14:textId="77777777" w:rsidR="00652AF7" w:rsidRPr="00D42D3C" w:rsidRDefault="00652AF7" w:rsidP="00D42D3C">
      <w:pPr>
        <w:pStyle w:val="Ttulo2"/>
        <w:rPr>
          <w:rFonts w:ascii="Arial" w:hAnsi="Arial" w:cs="Arial"/>
          <w:b/>
          <w:bCs/>
          <w:color w:val="auto"/>
          <w:lang w:val="en-GB"/>
        </w:rPr>
      </w:pPr>
      <w:r w:rsidRPr="00D42D3C">
        <w:rPr>
          <w:rFonts w:ascii="Arial" w:hAnsi="Arial" w:cs="Arial"/>
          <w:b/>
          <w:bCs/>
          <w:color w:val="auto"/>
          <w:lang w:val="en-GB"/>
        </w:rPr>
        <w:t>About WFDB and IDA:</w:t>
      </w:r>
    </w:p>
    <w:p w14:paraId="57FD451A" w14:textId="612865CB" w:rsidR="00F36A25" w:rsidRPr="00D42D3C" w:rsidRDefault="00F36A25" w:rsidP="00F36A25">
      <w:pPr>
        <w:jc w:val="both"/>
        <w:rPr>
          <w:rFonts w:ascii="Arial" w:hAnsi="Arial" w:cs="Arial"/>
          <w:lang w:val="en-US"/>
        </w:rPr>
      </w:pPr>
      <w:r w:rsidRPr="00E4017B">
        <w:rPr>
          <w:rFonts w:ascii="Arial" w:hAnsi="Arial" w:cs="Arial"/>
          <w:lang w:val="en-US"/>
        </w:rPr>
        <w:t xml:space="preserve">The </w:t>
      </w:r>
      <w:r w:rsidRPr="00E4017B">
        <w:rPr>
          <w:rFonts w:ascii="Arial" w:hAnsi="Arial" w:cs="Arial"/>
          <w:b/>
          <w:bCs/>
          <w:lang w:val="en-GB"/>
        </w:rPr>
        <w:t>World Federation of the Deaf</w:t>
      </w:r>
      <w:r w:rsidR="004C33AD" w:rsidRPr="00D42D3C">
        <w:rPr>
          <w:rFonts w:ascii="Arial" w:hAnsi="Arial" w:cs="Arial"/>
          <w:b/>
          <w:bCs/>
          <w:lang w:val="en-GB"/>
        </w:rPr>
        <w:t>b</w:t>
      </w:r>
      <w:r w:rsidRPr="00D42D3C">
        <w:rPr>
          <w:rFonts w:ascii="Arial" w:hAnsi="Arial" w:cs="Arial"/>
          <w:b/>
          <w:bCs/>
          <w:lang w:val="en-GB"/>
        </w:rPr>
        <w:t>lind (WFDB)</w:t>
      </w:r>
      <w:r w:rsidR="0054205F" w:rsidRPr="00D42D3C">
        <w:rPr>
          <w:rFonts w:ascii="Arial" w:hAnsi="Arial" w:cs="Arial"/>
          <w:lang w:val="en-GB"/>
        </w:rPr>
        <w:t>, established in 2001,</w:t>
      </w:r>
      <w:r w:rsidRPr="00D42D3C">
        <w:rPr>
          <w:rFonts w:ascii="Arial" w:hAnsi="Arial" w:cs="Arial"/>
          <w:lang w:val="en-GB"/>
        </w:rPr>
        <w:t xml:space="preserve"> </w:t>
      </w:r>
      <w:r w:rsidRPr="00D42D3C">
        <w:rPr>
          <w:rFonts w:ascii="Arial" w:hAnsi="Arial" w:cs="Arial"/>
          <w:lang w:val="en-US"/>
        </w:rPr>
        <w:t>is a global non</w:t>
      </w:r>
      <w:r w:rsidR="004C33AD" w:rsidRPr="00D42D3C">
        <w:rPr>
          <w:rFonts w:ascii="Arial" w:hAnsi="Arial" w:cs="Arial"/>
          <w:lang w:val="en-US"/>
        </w:rPr>
        <w:t>-</w:t>
      </w:r>
      <w:r w:rsidRPr="00D42D3C">
        <w:rPr>
          <w:rFonts w:ascii="Arial" w:hAnsi="Arial" w:cs="Arial"/>
          <w:lang w:val="en-US"/>
        </w:rPr>
        <w:t>governmental advocacy organization by and for persons with deafblindness. Consisting of 75 national and associated deafblind organizations from 62 different countries in all parts of the world</w:t>
      </w:r>
      <w:r w:rsidR="004C33AD" w:rsidRPr="00D42D3C">
        <w:rPr>
          <w:rFonts w:ascii="Arial" w:hAnsi="Arial" w:cs="Arial"/>
          <w:lang w:val="en-US"/>
        </w:rPr>
        <w:t>,</w:t>
      </w:r>
      <w:r w:rsidRPr="00D42D3C">
        <w:rPr>
          <w:rFonts w:ascii="Arial" w:hAnsi="Arial" w:cs="Arial"/>
          <w:lang w:val="en-US"/>
        </w:rPr>
        <w:t xml:space="preserve"> WFDB is recognized as the official and legitimate global voice of persons with deafblindness.</w:t>
      </w:r>
    </w:p>
    <w:p w14:paraId="72689BEC" w14:textId="4911F36B" w:rsidR="00F36A25" w:rsidRPr="00D42D3C" w:rsidRDefault="00F36A25" w:rsidP="00F36A25">
      <w:pPr>
        <w:jc w:val="both"/>
        <w:rPr>
          <w:rFonts w:ascii="Arial" w:hAnsi="Arial" w:cs="Arial"/>
          <w:lang w:val="en-US"/>
        </w:rPr>
      </w:pPr>
      <w:r w:rsidRPr="00D42D3C">
        <w:rPr>
          <w:rFonts w:ascii="Arial" w:hAnsi="Arial" w:cs="Arial"/>
          <w:lang w:val="en-US"/>
        </w:rPr>
        <w:t xml:space="preserve">WFDB aims to improve the quality of life </w:t>
      </w:r>
      <w:r w:rsidR="004C33AD" w:rsidRPr="00D42D3C">
        <w:rPr>
          <w:rFonts w:ascii="Arial" w:hAnsi="Arial" w:cs="Arial"/>
          <w:lang w:val="en-US"/>
        </w:rPr>
        <w:t xml:space="preserve">of </w:t>
      </w:r>
      <w:r w:rsidRPr="00D42D3C">
        <w:rPr>
          <w:rFonts w:ascii="Arial" w:hAnsi="Arial" w:cs="Arial"/>
          <w:lang w:val="en-US"/>
        </w:rPr>
        <w:t xml:space="preserve">persons with deafblindness worldwide; </w:t>
      </w:r>
      <w:r w:rsidR="004C33AD" w:rsidRPr="00D42D3C">
        <w:rPr>
          <w:rFonts w:ascii="Arial" w:hAnsi="Arial" w:cs="Arial"/>
          <w:lang w:val="en-US"/>
        </w:rPr>
        <w:t>f</w:t>
      </w:r>
      <w:r w:rsidRPr="00D42D3C">
        <w:rPr>
          <w:rFonts w:ascii="Arial" w:hAnsi="Arial" w:cs="Arial"/>
          <w:lang w:val="en-US"/>
        </w:rPr>
        <w:t>ocusing on achieving equal rights and equal possibilities in all areas of society; to be a forum for exchanging knowledge and experiences regarding deafblindness; to promote international solidarity among organizations by and for people with deafblindness through cooperation, organizational development, capacity building and advocacy.</w:t>
      </w:r>
    </w:p>
    <w:p w14:paraId="5170709C" w14:textId="37BD3B4E" w:rsidR="00F36A25" w:rsidRPr="00D42D3C" w:rsidRDefault="00F36A25" w:rsidP="00F36A25">
      <w:pPr>
        <w:jc w:val="both"/>
        <w:rPr>
          <w:rFonts w:ascii="Arial" w:hAnsi="Arial" w:cs="Arial"/>
          <w:lang w:val="en-US"/>
        </w:rPr>
      </w:pPr>
      <w:r w:rsidRPr="00D42D3C">
        <w:rPr>
          <w:rFonts w:ascii="Arial" w:hAnsi="Arial" w:cs="Arial"/>
          <w:lang w:val="en-US"/>
        </w:rPr>
        <w:t>The </w:t>
      </w:r>
      <w:r w:rsidRPr="00D42D3C">
        <w:rPr>
          <w:rFonts w:ascii="Arial" w:hAnsi="Arial" w:cs="Arial"/>
          <w:b/>
          <w:bCs/>
          <w:lang w:val="en-US"/>
        </w:rPr>
        <w:t>International Disability Alliance (IDA)</w:t>
      </w:r>
      <w:r w:rsidRPr="00D42D3C">
        <w:rPr>
          <w:rFonts w:ascii="Arial" w:hAnsi="Arial" w:cs="Arial"/>
          <w:lang w:val="en-US"/>
        </w:rPr>
        <w:t xml:space="preserve"> was established in 1999 as a network of global and, since 2007, </w:t>
      </w:r>
      <w:r w:rsidR="00171C89" w:rsidRPr="00D42D3C">
        <w:rPr>
          <w:rFonts w:ascii="Arial" w:hAnsi="Arial" w:cs="Arial"/>
          <w:lang w:val="en-US"/>
        </w:rPr>
        <w:t xml:space="preserve">a </w:t>
      </w:r>
      <w:r w:rsidRPr="00D42D3C">
        <w:rPr>
          <w:rFonts w:ascii="Arial" w:hAnsi="Arial" w:cs="Arial"/>
          <w:lang w:val="en-US"/>
        </w:rPr>
        <w:t xml:space="preserve">regional disabled people’s organizations (DPOs). The aim of IDA is to promote the effective and full implementation of the UN Convention on the Rights of Persons with Disabilities (CRPD) worldwide, as well as </w:t>
      </w:r>
      <w:r w:rsidR="00171C89" w:rsidRPr="00D42D3C">
        <w:rPr>
          <w:rFonts w:ascii="Arial" w:hAnsi="Arial" w:cs="Arial"/>
          <w:lang w:val="en-US"/>
        </w:rPr>
        <w:t xml:space="preserve">ensuring </w:t>
      </w:r>
      <w:r w:rsidRPr="00D42D3C">
        <w:rPr>
          <w:rFonts w:ascii="Arial" w:hAnsi="Arial" w:cs="Arial"/>
          <w:lang w:val="en-US"/>
        </w:rPr>
        <w:t>compliance with the CRPD within the UN system, through the active and coordinated involvement of representative organizations of persons with disabilities at the national, regional and international levels.</w:t>
      </w:r>
    </w:p>
    <w:p w14:paraId="701481FA" w14:textId="13BAD9E5" w:rsidR="00591EE4" w:rsidRPr="00D42D3C" w:rsidRDefault="00591EE4" w:rsidP="00E74EBA">
      <w:pPr>
        <w:pStyle w:val="Ttulo2"/>
        <w:rPr>
          <w:rFonts w:ascii="Arial" w:hAnsi="Arial" w:cs="Arial"/>
          <w:b/>
          <w:bCs/>
          <w:color w:val="auto"/>
          <w:lang w:val="en-GB"/>
        </w:rPr>
      </w:pPr>
      <w:r w:rsidRPr="00D42D3C">
        <w:rPr>
          <w:rFonts w:ascii="Arial" w:hAnsi="Arial" w:cs="Arial"/>
          <w:b/>
          <w:bCs/>
          <w:color w:val="auto"/>
          <w:lang w:val="en-GB"/>
        </w:rPr>
        <w:t>Background</w:t>
      </w:r>
      <w:r w:rsidR="00C34D40" w:rsidRPr="00D42D3C">
        <w:rPr>
          <w:rFonts w:ascii="Arial" w:hAnsi="Arial" w:cs="Arial"/>
          <w:b/>
          <w:bCs/>
          <w:color w:val="auto"/>
          <w:lang w:val="en-GB"/>
        </w:rPr>
        <w:t>:</w:t>
      </w:r>
    </w:p>
    <w:p w14:paraId="2B7C7EA4" w14:textId="53CA1047" w:rsidR="007D1853" w:rsidRPr="00D42D3C" w:rsidRDefault="007D1853" w:rsidP="007D1853">
      <w:pPr>
        <w:widowControl w:val="0"/>
        <w:autoSpaceDE w:val="0"/>
        <w:autoSpaceDN w:val="0"/>
        <w:adjustRightInd w:val="0"/>
        <w:jc w:val="both"/>
        <w:rPr>
          <w:rStyle w:val="Ninguno"/>
          <w:rFonts w:ascii="Arial" w:eastAsia="Arial Unicode MS" w:hAnsi="Arial" w:cs="Arial"/>
          <w:color w:val="000000"/>
          <w:lang w:val="en-BZ"/>
        </w:rPr>
      </w:pPr>
      <w:r w:rsidRPr="00E4017B">
        <w:rPr>
          <w:rStyle w:val="Ninguno"/>
          <w:rFonts w:ascii="Arial" w:eastAsia="Arial Unicode MS" w:hAnsi="Arial" w:cs="Arial"/>
          <w:color w:val="000000"/>
          <w:lang w:val="en-BZ"/>
        </w:rPr>
        <w:t xml:space="preserve">In 2018, </w:t>
      </w:r>
      <w:r w:rsidR="00ED6CB7" w:rsidRPr="00E4017B">
        <w:rPr>
          <w:rStyle w:val="Ninguno"/>
          <w:rFonts w:ascii="Arial" w:eastAsia="Arial Unicode MS" w:hAnsi="Arial" w:cs="Arial"/>
          <w:color w:val="000000"/>
          <w:lang w:val="en-BZ"/>
        </w:rPr>
        <w:t>T</w:t>
      </w:r>
      <w:r w:rsidRPr="00D42D3C">
        <w:rPr>
          <w:rStyle w:val="Ninguno"/>
          <w:rFonts w:ascii="Arial" w:eastAsia="Arial Unicode MS" w:hAnsi="Arial" w:cs="Arial"/>
          <w:color w:val="000000"/>
          <w:lang w:val="en-BZ"/>
        </w:rPr>
        <w:t xml:space="preserve">he World Federation of the Deafblind (WFDB) issued its </w:t>
      </w:r>
      <w:r w:rsidRPr="00D42D3C">
        <w:rPr>
          <w:rStyle w:val="Hipervnculo"/>
          <w:rFonts w:ascii="Arial" w:eastAsia="Arial Unicode MS" w:hAnsi="Arial" w:cs="Arial"/>
          <w:lang w:val="en-GB"/>
        </w:rPr>
        <w:t xml:space="preserve">First Global Report on Deafblindness. </w:t>
      </w:r>
      <w:r w:rsidRPr="00D42D3C">
        <w:rPr>
          <w:rStyle w:val="Ninguno"/>
          <w:rFonts w:ascii="Arial" w:eastAsia="Arial Unicode MS" w:hAnsi="Arial" w:cs="Arial"/>
          <w:color w:val="000000"/>
          <w:lang w:val="en-BZ"/>
        </w:rPr>
        <w:t>This global report on the situation of persons with deafblindness initiated a dialogue between international disability rights and development stakeholders, and is based on research undertaken by WFDB</w:t>
      </w:r>
      <w:r w:rsidR="00977ABE">
        <w:rPr>
          <w:rStyle w:val="Ninguno"/>
          <w:rFonts w:ascii="Arial" w:eastAsia="Arial Unicode MS" w:hAnsi="Arial" w:cs="Arial"/>
          <w:color w:val="000000"/>
          <w:lang w:val="en-BZ"/>
        </w:rPr>
        <w:t xml:space="preserve"> which</w:t>
      </w:r>
      <w:r w:rsidRPr="00D42D3C">
        <w:rPr>
          <w:rStyle w:val="Ninguno"/>
          <w:rFonts w:ascii="Arial" w:eastAsia="Arial Unicode MS" w:hAnsi="Arial" w:cs="Arial"/>
          <w:color w:val="000000"/>
          <w:lang w:val="en-BZ"/>
        </w:rPr>
        <w:t xml:space="preserve"> combin</w:t>
      </w:r>
      <w:r w:rsidR="00977ABE">
        <w:rPr>
          <w:rStyle w:val="Ninguno"/>
          <w:rFonts w:ascii="Arial" w:eastAsia="Arial Unicode MS" w:hAnsi="Arial" w:cs="Arial"/>
          <w:color w:val="000000"/>
          <w:lang w:val="en-BZ"/>
        </w:rPr>
        <w:t>es</w:t>
      </w:r>
      <w:r w:rsidRPr="00D42D3C">
        <w:rPr>
          <w:rStyle w:val="Ninguno"/>
          <w:rFonts w:ascii="Arial" w:eastAsia="Arial Unicode MS" w:hAnsi="Arial" w:cs="Arial"/>
          <w:color w:val="000000"/>
          <w:lang w:val="en-BZ"/>
        </w:rPr>
        <w:t xml:space="preserve"> the largest population-based analysis of persons with deafblindness conducted to date (disaggregation of 22 population-based surveys from low, middle and high-income countries), an academic literature review, two surveys conducted among </w:t>
      </w:r>
      <w:r w:rsidR="00977ABE" w:rsidRPr="00D42D3C">
        <w:rPr>
          <w:rStyle w:val="Ninguno"/>
          <w:rFonts w:ascii="Arial" w:eastAsia="Arial Unicode MS" w:hAnsi="Arial" w:cs="Arial"/>
          <w:color w:val="000000"/>
          <w:lang w:val="en-BZ"/>
        </w:rPr>
        <w:t xml:space="preserve">WFDB </w:t>
      </w:r>
      <w:r w:rsidRPr="00D42D3C">
        <w:rPr>
          <w:rStyle w:val="Ninguno"/>
          <w:rFonts w:ascii="Arial" w:eastAsia="Arial Unicode MS" w:hAnsi="Arial" w:cs="Arial"/>
          <w:color w:val="000000"/>
          <w:lang w:val="en-BZ"/>
        </w:rPr>
        <w:t>members and partners and Sense International.</w:t>
      </w:r>
    </w:p>
    <w:p w14:paraId="54469E1D" w14:textId="2DD1058D" w:rsidR="00E77370" w:rsidRPr="00D42D3C" w:rsidRDefault="00E77370" w:rsidP="00E77370">
      <w:pPr>
        <w:widowControl w:val="0"/>
        <w:autoSpaceDE w:val="0"/>
        <w:autoSpaceDN w:val="0"/>
        <w:adjustRightInd w:val="0"/>
        <w:jc w:val="both"/>
        <w:rPr>
          <w:rStyle w:val="Ninguno"/>
          <w:rFonts w:ascii="Arial" w:eastAsia="Arial Unicode MS" w:hAnsi="Arial" w:cs="Arial"/>
          <w:color w:val="000000"/>
          <w:lang w:val="en-BZ"/>
        </w:rPr>
      </w:pPr>
      <w:r w:rsidRPr="00D42D3C">
        <w:rPr>
          <w:rStyle w:val="Ninguno"/>
          <w:rFonts w:ascii="Arial" w:eastAsia="Arial Unicode MS" w:hAnsi="Arial" w:cs="Arial"/>
          <w:color w:val="000000"/>
          <w:lang w:val="en-BZ"/>
        </w:rPr>
        <w:t xml:space="preserve">Building upon the findings of </w:t>
      </w:r>
      <w:r w:rsidR="007D1853" w:rsidRPr="00D42D3C">
        <w:rPr>
          <w:rStyle w:val="Ninguno"/>
          <w:rFonts w:ascii="Arial" w:eastAsia="Arial Unicode MS" w:hAnsi="Arial" w:cs="Arial"/>
          <w:color w:val="000000"/>
          <w:lang w:val="en-BZ"/>
        </w:rPr>
        <w:t>the first report</w:t>
      </w:r>
      <w:r w:rsidRPr="00D42D3C">
        <w:rPr>
          <w:rStyle w:val="Ninguno"/>
          <w:rFonts w:ascii="Arial" w:eastAsia="Arial Unicode MS" w:hAnsi="Arial" w:cs="Arial"/>
          <w:color w:val="000000"/>
          <w:lang w:val="en-BZ"/>
        </w:rPr>
        <w:t>, WFDB aims to develop a second report</w:t>
      </w:r>
      <w:r w:rsidR="007D1853" w:rsidRPr="00D42D3C">
        <w:rPr>
          <w:rStyle w:val="Ninguno"/>
          <w:rFonts w:ascii="Arial" w:eastAsia="Arial Unicode MS" w:hAnsi="Arial" w:cs="Arial"/>
          <w:color w:val="000000"/>
          <w:lang w:val="en-BZ"/>
        </w:rPr>
        <w:t xml:space="preserve"> to consolidate the findings on </w:t>
      </w:r>
      <w:r w:rsidR="007D1853" w:rsidRPr="00D42D3C">
        <w:rPr>
          <w:rStyle w:val="Ninguno"/>
          <w:rFonts w:ascii="Arial" w:eastAsia="Arial Unicode MS" w:hAnsi="Arial" w:cs="Arial"/>
          <w:i/>
          <w:iCs/>
          <w:color w:val="000000"/>
          <w:lang w:val="en-BZ"/>
        </w:rPr>
        <w:t xml:space="preserve">what </w:t>
      </w:r>
      <w:r w:rsidR="007D1853" w:rsidRPr="00D42D3C">
        <w:rPr>
          <w:rStyle w:val="Ninguno"/>
          <w:rFonts w:ascii="Arial" w:eastAsia="Arial Unicode MS" w:hAnsi="Arial" w:cs="Arial"/>
          <w:color w:val="000000"/>
          <w:lang w:val="en-BZ"/>
        </w:rPr>
        <w:t xml:space="preserve">the situation of persons with disabilities looks like across different regions and contexts as well as to provide recommendations on </w:t>
      </w:r>
      <w:r w:rsidR="007D1853" w:rsidRPr="00D42D3C">
        <w:rPr>
          <w:rStyle w:val="Ninguno"/>
          <w:rFonts w:ascii="Arial" w:eastAsia="Arial Unicode MS" w:hAnsi="Arial" w:cs="Arial"/>
          <w:i/>
          <w:iCs/>
          <w:color w:val="000000"/>
          <w:lang w:val="en-BZ"/>
        </w:rPr>
        <w:t>how</w:t>
      </w:r>
      <w:r w:rsidR="007D1853" w:rsidRPr="00D42D3C">
        <w:rPr>
          <w:rStyle w:val="Ninguno"/>
          <w:rFonts w:ascii="Arial" w:eastAsia="Arial Unicode MS" w:hAnsi="Arial" w:cs="Arial"/>
          <w:color w:val="000000"/>
          <w:lang w:val="en-BZ"/>
        </w:rPr>
        <w:t xml:space="preserve"> to respond to this situation and advance the rights of persons with deafblindness</w:t>
      </w:r>
      <w:r w:rsidRPr="00D42D3C">
        <w:rPr>
          <w:rStyle w:val="Ninguno"/>
          <w:rFonts w:ascii="Arial" w:eastAsia="Arial Unicode MS" w:hAnsi="Arial" w:cs="Arial"/>
          <w:color w:val="000000"/>
          <w:lang w:val="en-BZ"/>
        </w:rPr>
        <w:t xml:space="preserve">. As the first Global Report identified major </w:t>
      </w:r>
      <w:r w:rsidR="00742058" w:rsidRPr="00D42D3C">
        <w:rPr>
          <w:rStyle w:val="Ninguno"/>
          <w:rFonts w:ascii="Arial" w:eastAsia="Arial Unicode MS" w:hAnsi="Arial" w:cs="Arial"/>
          <w:color w:val="000000"/>
          <w:lang w:val="en-BZ"/>
        </w:rPr>
        <w:t>gaps in</w:t>
      </w:r>
      <w:r w:rsidRPr="00D42D3C">
        <w:rPr>
          <w:rStyle w:val="Ninguno"/>
          <w:rFonts w:ascii="Arial" w:eastAsia="Arial Unicode MS" w:hAnsi="Arial" w:cs="Arial"/>
          <w:color w:val="000000"/>
          <w:lang w:val="en-BZ"/>
        </w:rPr>
        <w:t xml:space="preserve"> the inclusion of persons with deafblindness in the implementation of core human rights, the CRPD and the Sustainable Development Goals, </w:t>
      </w:r>
      <w:r w:rsidR="007D1853" w:rsidRPr="00D42D3C">
        <w:rPr>
          <w:rStyle w:val="Ninguno"/>
          <w:rFonts w:ascii="Arial" w:eastAsia="Arial Unicode MS" w:hAnsi="Arial" w:cs="Arial"/>
          <w:color w:val="000000"/>
          <w:lang w:val="en-BZ"/>
        </w:rPr>
        <w:t>the 2</w:t>
      </w:r>
      <w:r w:rsidR="007D1853" w:rsidRPr="00D42D3C">
        <w:rPr>
          <w:rStyle w:val="Ninguno"/>
          <w:rFonts w:ascii="Arial" w:eastAsia="Arial Unicode MS" w:hAnsi="Arial" w:cs="Arial"/>
          <w:color w:val="000000"/>
          <w:vertAlign w:val="superscript"/>
          <w:lang w:val="en-BZ"/>
        </w:rPr>
        <w:t>nd</w:t>
      </w:r>
      <w:r w:rsidR="007D1853" w:rsidRPr="00D42D3C">
        <w:rPr>
          <w:rStyle w:val="Ninguno"/>
          <w:rFonts w:ascii="Arial" w:eastAsia="Arial Unicode MS" w:hAnsi="Arial" w:cs="Arial"/>
          <w:color w:val="000000"/>
          <w:lang w:val="en-BZ"/>
        </w:rPr>
        <w:t xml:space="preserve"> Global report will </w:t>
      </w:r>
      <w:r w:rsidR="00ED6CB7" w:rsidRPr="00D42D3C">
        <w:rPr>
          <w:rStyle w:val="Ninguno"/>
          <w:rFonts w:ascii="Arial" w:eastAsia="Arial Unicode MS" w:hAnsi="Arial" w:cs="Arial"/>
          <w:color w:val="000000"/>
          <w:lang w:val="en-BZ"/>
        </w:rPr>
        <w:t xml:space="preserve">place </w:t>
      </w:r>
      <w:r w:rsidR="007D1853" w:rsidRPr="00D42D3C">
        <w:rPr>
          <w:rStyle w:val="Ninguno"/>
          <w:rFonts w:ascii="Arial" w:eastAsia="Arial Unicode MS" w:hAnsi="Arial" w:cs="Arial"/>
          <w:color w:val="000000"/>
          <w:lang w:val="en-BZ"/>
        </w:rPr>
        <w:t>a stronger focus on case studies, good practices and recommendations</w:t>
      </w:r>
      <w:r w:rsidR="00A37169" w:rsidRPr="00D42D3C">
        <w:rPr>
          <w:rStyle w:val="Ninguno"/>
          <w:rFonts w:ascii="Arial" w:eastAsia="Arial Unicode MS" w:hAnsi="Arial" w:cs="Arial"/>
          <w:color w:val="000000"/>
          <w:lang w:val="en-BZ"/>
        </w:rPr>
        <w:t xml:space="preserve"> </w:t>
      </w:r>
      <w:r w:rsidR="00742058" w:rsidRPr="00D42D3C">
        <w:rPr>
          <w:rStyle w:val="Ninguno"/>
          <w:rFonts w:ascii="Arial" w:eastAsia="Arial Unicode MS" w:hAnsi="Arial" w:cs="Arial"/>
          <w:color w:val="000000"/>
          <w:lang w:val="en-BZ"/>
        </w:rPr>
        <w:t xml:space="preserve">on the </w:t>
      </w:r>
      <w:r w:rsidR="00742058" w:rsidRPr="00D42D3C">
        <w:rPr>
          <w:rStyle w:val="Ninguno"/>
          <w:rFonts w:ascii="Arial" w:eastAsia="Arial Unicode MS" w:hAnsi="Arial" w:cs="Arial"/>
          <w:color w:val="000000"/>
          <w:lang w:val="en-BZ"/>
        </w:rPr>
        <w:lastRenderedPageBreak/>
        <w:t>thematic areas</w:t>
      </w:r>
      <w:r w:rsidRPr="00D42D3C">
        <w:rPr>
          <w:rStyle w:val="Ninguno"/>
          <w:rFonts w:ascii="Arial" w:eastAsia="Arial Unicode MS" w:hAnsi="Arial" w:cs="Arial"/>
          <w:color w:val="000000"/>
          <w:lang w:val="en-BZ"/>
        </w:rPr>
        <w:t xml:space="preserve"> covered </w:t>
      </w:r>
      <w:r w:rsidR="00742058" w:rsidRPr="00D42D3C">
        <w:rPr>
          <w:rStyle w:val="Ninguno"/>
          <w:rFonts w:ascii="Arial" w:eastAsia="Arial Unicode MS" w:hAnsi="Arial" w:cs="Arial"/>
          <w:color w:val="000000"/>
          <w:lang w:val="en-BZ"/>
        </w:rPr>
        <w:t xml:space="preserve">in </w:t>
      </w:r>
      <w:r w:rsidRPr="00D42D3C">
        <w:rPr>
          <w:rStyle w:val="Ninguno"/>
          <w:rFonts w:ascii="Arial" w:eastAsia="Arial Unicode MS" w:hAnsi="Arial" w:cs="Arial"/>
          <w:color w:val="000000"/>
          <w:lang w:val="en-BZ"/>
        </w:rPr>
        <w:t xml:space="preserve">the </w:t>
      </w:r>
      <w:r w:rsidR="00742058" w:rsidRPr="00D42D3C">
        <w:rPr>
          <w:rStyle w:val="Ninguno"/>
          <w:rFonts w:ascii="Arial" w:eastAsia="Arial Unicode MS" w:hAnsi="Arial" w:cs="Arial"/>
          <w:color w:val="000000"/>
          <w:lang w:val="en-BZ"/>
        </w:rPr>
        <w:t xml:space="preserve">first </w:t>
      </w:r>
      <w:r w:rsidRPr="00D42D3C">
        <w:rPr>
          <w:rStyle w:val="Ninguno"/>
          <w:rFonts w:ascii="Arial" w:eastAsia="Arial Unicode MS" w:hAnsi="Arial" w:cs="Arial"/>
          <w:color w:val="000000"/>
          <w:lang w:val="en-BZ"/>
        </w:rPr>
        <w:t>report</w:t>
      </w:r>
      <w:r w:rsidR="00591EE4" w:rsidRPr="00D42D3C">
        <w:rPr>
          <w:rStyle w:val="Ninguno"/>
          <w:rFonts w:ascii="Arial" w:eastAsia="Arial Unicode MS" w:hAnsi="Arial" w:cs="Arial"/>
          <w:color w:val="000000"/>
          <w:lang w:val="en-BZ"/>
        </w:rPr>
        <w:t xml:space="preserve">, and </w:t>
      </w:r>
      <w:proofErr w:type="gramStart"/>
      <w:r w:rsidR="00591EE4" w:rsidRPr="00D42D3C">
        <w:rPr>
          <w:rStyle w:val="Ninguno"/>
          <w:rFonts w:ascii="Arial" w:eastAsia="Arial Unicode MS" w:hAnsi="Arial" w:cs="Arial"/>
          <w:color w:val="000000"/>
          <w:lang w:val="en-BZ"/>
        </w:rPr>
        <w:t>in particular on</w:t>
      </w:r>
      <w:proofErr w:type="gramEnd"/>
      <w:r w:rsidR="00591EE4" w:rsidRPr="00D42D3C">
        <w:rPr>
          <w:rStyle w:val="Ninguno"/>
          <w:rFonts w:ascii="Arial" w:eastAsia="Arial Unicode MS" w:hAnsi="Arial" w:cs="Arial"/>
          <w:color w:val="000000"/>
          <w:lang w:val="en-BZ"/>
        </w:rPr>
        <w:t xml:space="preserve"> the three most urgent </w:t>
      </w:r>
      <w:r w:rsidR="00ED6CB7" w:rsidRPr="00D42D3C">
        <w:rPr>
          <w:rStyle w:val="Ninguno"/>
          <w:rFonts w:ascii="Arial" w:eastAsia="Arial Unicode MS" w:hAnsi="Arial" w:cs="Arial"/>
          <w:color w:val="000000"/>
          <w:lang w:val="en-BZ"/>
        </w:rPr>
        <w:t>matters</w:t>
      </w:r>
      <w:r w:rsidRPr="00D42D3C">
        <w:rPr>
          <w:rStyle w:val="Ninguno"/>
          <w:rFonts w:ascii="Arial" w:eastAsia="Arial Unicode MS" w:hAnsi="Arial" w:cs="Arial"/>
          <w:color w:val="000000"/>
          <w:lang w:val="en-BZ"/>
        </w:rPr>
        <w:t xml:space="preserve">: </w:t>
      </w:r>
    </w:p>
    <w:p w14:paraId="342CA796" w14:textId="77777777" w:rsidR="00E77370" w:rsidRPr="00D42D3C" w:rsidRDefault="00E77370" w:rsidP="00E77370">
      <w:pPr>
        <w:pStyle w:val="Textocomentario"/>
        <w:numPr>
          <w:ilvl w:val="0"/>
          <w:numId w:val="12"/>
        </w:numPr>
        <w:rPr>
          <w:rFonts w:ascii="Arial" w:hAnsi="Arial" w:cs="Arial"/>
          <w:color w:val="000000" w:themeColor="text1"/>
          <w:sz w:val="22"/>
          <w:szCs w:val="22"/>
          <w:lang w:val="en-GB"/>
        </w:rPr>
      </w:pPr>
      <w:r w:rsidRPr="00D42D3C">
        <w:rPr>
          <w:rStyle w:val="Ninguno"/>
          <w:rFonts w:ascii="Arial" w:eastAsia="Arial Unicode MS" w:hAnsi="Arial" w:cs="Arial"/>
          <w:color w:val="000000"/>
          <w:sz w:val="22"/>
          <w:szCs w:val="22"/>
          <w:lang w:val="en-BZ"/>
        </w:rPr>
        <w:t xml:space="preserve">Lack of </w:t>
      </w:r>
      <w:r w:rsidRPr="00D42D3C">
        <w:rPr>
          <w:rFonts w:ascii="Arial" w:hAnsi="Arial" w:cs="Arial"/>
          <w:color w:val="000000" w:themeColor="text1"/>
          <w:sz w:val="22"/>
          <w:szCs w:val="22"/>
          <w:lang w:val="en-GB"/>
        </w:rPr>
        <w:t xml:space="preserve">universal and national </w:t>
      </w:r>
      <w:r w:rsidRPr="00D42D3C">
        <w:rPr>
          <w:rFonts w:ascii="Arial" w:hAnsi="Arial" w:cs="Arial"/>
          <w:i/>
          <w:iCs/>
          <w:color w:val="000000" w:themeColor="text1"/>
          <w:sz w:val="22"/>
          <w:szCs w:val="22"/>
          <w:lang w:val="en-GB"/>
        </w:rPr>
        <w:t>recognition</w:t>
      </w:r>
      <w:r w:rsidRPr="00D42D3C">
        <w:rPr>
          <w:rFonts w:ascii="Arial" w:hAnsi="Arial" w:cs="Arial"/>
          <w:color w:val="000000" w:themeColor="text1"/>
          <w:sz w:val="22"/>
          <w:szCs w:val="22"/>
          <w:lang w:val="en-GB"/>
        </w:rPr>
        <w:t xml:space="preserve"> of deafblindness as a distinct disability in law and practice. </w:t>
      </w:r>
    </w:p>
    <w:p w14:paraId="3025F24C" w14:textId="0815ADEB" w:rsidR="00E77370" w:rsidRPr="00D42D3C" w:rsidRDefault="00E77370" w:rsidP="00E77370">
      <w:pPr>
        <w:pStyle w:val="Textocomentario"/>
        <w:numPr>
          <w:ilvl w:val="0"/>
          <w:numId w:val="12"/>
        </w:numPr>
        <w:rPr>
          <w:rFonts w:ascii="Arial" w:hAnsi="Arial" w:cs="Arial"/>
          <w:sz w:val="22"/>
          <w:szCs w:val="22"/>
          <w:lang w:val="en-GB"/>
        </w:rPr>
      </w:pPr>
      <w:r w:rsidRPr="00D42D3C">
        <w:rPr>
          <w:rFonts w:ascii="Arial" w:hAnsi="Arial" w:cs="Arial"/>
          <w:color w:val="000000" w:themeColor="text1"/>
          <w:sz w:val="22"/>
          <w:szCs w:val="22"/>
          <w:lang w:val="en-GB"/>
        </w:rPr>
        <w:t xml:space="preserve">Lack of </w:t>
      </w:r>
      <w:r w:rsidRPr="00D42D3C">
        <w:rPr>
          <w:rFonts w:ascii="Arial" w:hAnsi="Arial" w:cs="Arial"/>
          <w:i/>
          <w:iCs/>
          <w:color w:val="000000" w:themeColor="text1"/>
          <w:sz w:val="22"/>
          <w:szCs w:val="22"/>
          <w:lang w:val="en-GB"/>
        </w:rPr>
        <w:t>required support and deafblind interpretation</w:t>
      </w:r>
      <w:r w:rsidRPr="00D42D3C">
        <w:rPr>
          <w:rFonts w:ascii="Arial" w:hAnsi="Arial" w:cs="Arial"/>
          <w:i/>
          <w:iCs/>
          <w:color w:val="000000" w:themeColor="text1"/>
          <w:sz w:val="22"/>
          <w:szCs w:val="22"/>
          <w:lang w:val="en-GB" w:eastAsia="zh-CN"/>
        </w:rPr>
        <w:t xml:space="preserve"> </w:t>
      </w:r>
      <w:r w:rsidRPr="00D42D3C">
        <w:rPr>
          <w:rFonts w:ascii="Arial" w:hAnsi="Arial" w:cs="Arial"/>
          <w:i/>
          <w:iCs/>
          <w:color w:val="000000" w:themeColor="text1"/>
          <w:sz w:val="22"/>
          <w:szCs w:val="22"/>
          <w:lang w:val="en-GB"/>
        </w:rPr>
        <w:t>services</w:t>
      </w:r>
      <w:proofErr w:type="gramStart"/>
      <w:r w:rsidRPr="00D42D3C">
        <w:rPr>
          <w:rFonts w:ascii="Arial" w:hAnsi="Arial" w:cs="Arial"/>
          <w:color w:val="000000" w:themeColor="text1"/>
          <w:sz w:val="22"/>
          <w:szCs w:val="22"/>
          <w:lang w:val="en-GB"/>
        </w:rPr>
        <w:t>, in particular</w:t>
      </w:r>
      <w:r w:rsidR="00742058" w:rsidRPr="00D42D3C">
        <w:rPr>
          <w:rFonts w:ascii="Arial" w:hAnsi="Arial" w:cs="Arial"/>
          <w:color w:val="000000" w:themeColor="text1"/>
          <w:sz w:val="22"/>
          <w:szCs w:val="22"/>
          <w:lang w:val="en-GB"/>
        </w:rPr>
        <w:t>,</w:t>
      </w:r>
      <w:r w:rsidRPr="00D42D3C">
        <w:rPr>
          <w:rFonts w:ascii="Arial" w:hAnsi="Arial" w:cs="Arial"/>
          <w:color w:val="000000" w:themeColor="text1"/>
          <w:sz w:val="22"/>
          <w:szCs w:val="22"/>
          <w:lang w:val="en-GB"/>
        </w:rPr>
        <w:t xml:space="preserve"> interpreter-guides</w:t>
      </w:r>
      <w:proofErr w:type="gramEnd"/>
      <w:r w:rsidRPr="00D42D3C">
        <w:rPr>
          <w:rFonts w:ascii="Arial" w:hAnsi="Arial" w:cs="Arial"/>
          <w:color w:val="000000" w:themeColor="text1"/>
          <w:sz w:val="22"/>
          <w:szCs w:val="22"/>
          <w:lang w:val="en-GB"/>
        </w:rPr>
        <w:t xml:space="preserve">, and adequate public funding to ensure </w:t>
      </w:r>
      <w:r w:rsidR="00B328A4">
        <w:rPr>
          <w:rFonts w:ascii="Arial" w:hAnsi="Arial" w:cs="Arial"/>
          <w:color w:val="000000" w:themeColor="text1"/>
          <w:sz w:val="22"/>
          <w:szCs w:val="22"/>
          <w:lang w:val="en-GB"/>
        </w:rPr>
        <w:t xml:space="preserve">proper </w:t>
      </w:r>
      <w:r w:rsidRPr="00D42D3C">
        <w:rPr>
          <w:rFonts w:ascii="Arial" w:hAnsi="Arial" w:cs="Arial"/>
          <w:color w:val="000000" w:themeColor="text1"/>
          <w:sz w:val="22"/>
          <w:szCs w:val="22"/>
          <w:lang w:val="en-GB"/>
        </w:rPr>
        <w:t xml:space="preserve">support </w:t>
      </w:r>
      <w:r w:rsidR="00B328A4">
        <w:rPr>
          <w:rFonts w:ascii="Arial" w:hAnsi="Arial" w:cs="Arial"/>
          <w:color w:val="000000" w:themeColor="text1"/>
          <w:sz w:val="22"/>
          <w:szCs w:val="22"/>
          <w:lang w:val="en-GB"/>
        </w:rPr>
        <w:t xml:space="preserve">and full integration </w:t>
      </w:r>
      <w:r w:rsidRPr="00D42D3C">
        <w:rPr>
          <w:rFonts w:ascii="Arial" w:hAnsi="Arial" w:cs="Arial"/>
          <w:color w:val="000000" w:themeColor="text1"/>
          <w:sz w:val="22"/>
          <w:szCs w:val="22"/>
          <w:lang w:val="en-GB"/>
        </w:rPr>
        <w:t xml:space="preserve">in education, work and community life. </w:t>
      </w:r>
    </w:p>
    <w:p w14:paraId="5E608B1A" w14:textId="1CF3B38D" w:rsidR="00081985" w:rsidRPr="00D42D3C" w:rsidRDefault="00E77370" w:rsidP="000A3BBD">
      <w:pPr>
        <w:pStyle w:val="Textocomentario"/>
        <w:widowControl w:val="0"/>
        <w:numPr>
          <w:ilvl w:val="0"/>
          <w:numId w:val="12"/>
        </w:numPr>
        <w:autoSpaceDE w:val="0"/>
        <w:autoSpaceDN w:val="0"/>
        <w:adjustRightInd w:val="0"/>
        <w:jc w:val="both"/>
        <w:rPr>
          <w:rFonts w:ascii="Arial" w:hAnsi="Arial" w:cs="Arial"/>
          <w:color w:val="000000"/>
          <w:sz w:val="22"/>
          <w:szCs w:val="22"/>
          <w:lang w:val="en-BZ"/>
        </w:rPr>
      </w:pPr>
      <w:r w:rsidRPr="00D42D3C">
        <w:rPr>
          <w:rFonts w:ascii="Arial" w:hAnsi="Arial" w:cs="Arial"/>
          <w:color w:val="000000" w:themeColor="text1"/>
          <w:sz w:val="22"/>
          <w:szCs w:val="22"/>
          <w:lang w:val="en-GB"/>
        </w:rPr>
        <w:t xml:space="preserve">Need for </w:t>
      </w:r>
      <w:r w:rsidRPr="00D42D3C">
        <w:rPr>
          <w:rFonts w:ascii="Arial" w:hAnsi="Arial" w:cs="Arial"/>
          <w:i/>
          <w:iCs/>
          <w:color w:val="000000" w:themeColor="text1"/>
          <w:sz w:val="22"/>
          <w:szCs w:val="22"/>
          <w:lang w:val="en-US"/>
        </w:rPr>
        <w:t>additional research</w:t>
      </w:r>
      <w:r w:rsidRPr="00D42D3C">
        <w:rPr>
          <w:rFonts w:ascii="Arial" w:hAnsi="Arial" w:cs="Arial"/>
          <w:color w:val="000000" w:themeColor="text1"/>
          <w:sz w:val="22"/>
          <w:szCs w:val="22"/>
          <w:lang w:val="en-US"/>
        </w:rPr>
        <w:t xml:space="preserve"> on the issues </w:t>
      </w:r>
      <w:r w:rsidR="00034DE4" w:rsidRPr="00D42D3C">
        <w:rPr>
          <w:rFonts w:ascii="Arial" w:hAnsi="Arial" w:cs="Arial"/>
          <w:color w:val="000000" w:themeColor="text1"/>
          <w:sz w:val="22"/>
          <w:szCs w:val="22"/>
          <w:lang w:val="en-US"/>
        </w:rPr>
        <w:t xml:space="preserve">concerning </w:t>
      </w:r>
      <w:r w:rsidRPr="00D42D3C">
        <w:rPr>
          <w:rFonts w:ascii="Arial" w:hAnsi="Arial" w:cs="Arial"/>
          <w:color w:val="000000" w:themeColor="text1"/>
          <w:sz w:val="22"/>
          <w:szCs w:val="22"/>
          <w:lang w:val="en-US"/>
        </w:rPr>
        <w:t xml:space="preserve">persons with deafblindness, including </w:t>
      </w:r>
      <w:r w:rsidR="00034DE4" w:rsidRPr="00D42D3C">
        <w:rPr>
          <w:rFonts w:ascii="Arial" w:hAnsi="Arial" w:cs="Arial"/>
          <w:color w:val="000000" w:themeColor="text1"/>
          <w:sz w:val="22"/>
          <w:szCs w:val="22"/>
          <w:lang w:val="en-US"/>
        </w:rPr>
        <w:t xml:space="preserve">causes, age of onset, </w:t>
      </w:r>
      <w:r w:rsidRPr="00D42D3C">
        <w:rPr>
          <w:rFonts w:ascii="Arial" w:hAnsi="Arial" w:cs="Arial"/>
          <w:color w:val="000000" w:themeColor="text1"/>
          <w:sz w:val="22"/>
          <w:szCs w:val="22"/>
          <w:lang w:val="en-US"/>
        </w:rPr>
        <w:t>health status and access to healthcare, social participation and wellbeing, quality of work and education,</w:t>
      </w:r>
      <w:r w:rsidR="00034DE4" w:rsidRPr="00D42D3C">
        <w:rPr>
          <w:rFonts w:ascii="Arial" w:hAnsi="Arial" w:cs="Arial"/>
          <w:color w:val="000000" w:themeColor="text1"/>
          <w:sz w:val="22"/>
          <w:szCs w:val="22"/>
          <w:lang w:val="en-US"/>
        </w:rPr>
        <w:t xml:space="preserve"> etc</w:t>
      </w:r>
      <w:r w:rsidRPr="00D42D3C">
        <w:rPr>
          <w:rFonts w:ascii="Arial" w:hAnsi="Arial" w:cs="Arial"/>
          <w:color w:val="000000" w:themeColor="text1"/>
          <w:sz w:val="22"/>
          <w:szCs w:val="22"/>
          <w:lang w:val="en-US"/>
        </w:rPr>
        <w:t>.</w:t>
      </w:r>
    </w:p>
    <w:p w14:paraId="5C94FFD9" w14:textId="77777777" w:rsidR="00081985" w:rsidRPr="00D42D3C" w:rsidRDefault="00081985" w:rsidP="00081985">
      <w:pPr>
        <w:pStyle w:val="Textocomentario"/>
        <w:widowControl w:val="0"/>
        <w:autoSpaceDE w:val="0"/>
        <w:autoSpaceDN w:val="0"/>
        <w:adjustRightInd w:val="0"/>
        <w:ind w:left="360"/>
        <w:jc w:val="both"/>
        <w:rPr>
          <w:rStyle w:val="Ninguno"/>
          <w:rFonts w:ascii="Arial" w:hAnsi="Arial" w:cs="Arial"/>
          <w:color w:val="000000"/>
          <w:sz w:val="22"/>
          <w:szCs w:val="22"/>
          <w:lang w:val="en-BZ"/>
        </w:rPr>
      </w:pPr>
    </w:p>
    <w:p w14:paraId="253EC3B5" w14:textId="362F9D7D" w:rsidR="00C34D40" w:rsidRPr="00D42D3C" w:rsidRDefault="00C34D40" w:rsidP="00E74EBA">
      <w:pPr>
        <w:pStyle w:val="Ttulo2"/>
        <w:rPr>
          <w:rFonts w:ascii="Arial" w:hAnsi="Arial" w:cs="Arial"/>
          <w:b/>
          <w:bCs/>
          <w:lang w:val="en-GB"/>
        </w:rPr>
      </w:pPr>
      <w:r w:rsidRPr="00D42D3C">
        <w:rPr>
          <w:rFonts w:ascii="Arial" w:hAnsi="Arial" w:cs="Arial"/>
          <w:b/>
          <w:bCs/>
          <w:color w:val="auto"/>
          <w:lang w:val="en-GB"/>
        </w:rPr>
        <w:t>Methodology and tentative timeline for the 2</w:t>
      </w:r>
      <w:r w:rsidRPr="00D42D3C">
        <w:rPr>
          <w:rFonts w:ascii="Arial" w:hAnsi="Arial" w:cs="Arial"/>
          <w:b/>
          <w:bCs/>
          <w:color w:val="auto"/>
          <w:vertAlign w:val="superscript"/>
          <w:lang w:val="en-GB"/>
        </w:rPr>
        <w:t>nd</w:t>
      </w:r>
      <w:r w:rsidRPr="00D42D3C">
        <w:rPr>
          <w:rFonts w:ascii="Arial" w:hAnsi="Arial" w:cs="Arial"/>
          <w:b/>
          <w:bCs/>
          <w:color w:val="auto"/>
          <w:lang w:val="en-GB"/>
        </w:rPr>
        <w:t xml:space="preserve"> Global Report: </w:t>
      </w:r>
    </w:p>
    <w:p w14:paraId="294FF01A" w14:textId="77777777" w:rsidR="004308B6" w:rsidRPr="00D42D3C" w:rsidRDefault="004308B6" w:rsidP="004308B6">
      <w:pPr>
        <w:jc w:val="both"/>
        <w:rPr>
          <w:rFonts w:ascii="Arial" w:hAnsi="Arial" w:cs="Arial"/>
          <w:lang w:val="en-GB"/>
        </w:rPr>
      </w:pPr>
      <w:r w:rsidRPr="00D42D3C">
        <w:rPr>
          <w:rFonts w:ascii="Arial" w:hAnsi="Arial" w:cs="Arial"/>
          <w:u w:val="single"/>
          <w:lang w:val="en-GB"/>
        </w:rPr>
        <w:t>The 2</w:t>
      </w:r>
      <w:r w:rsidRPr="00D42D3C">
        <w:rPr>
          <w:rFonts w:ascii="Arial" w:hAnsi="Arial" w:cs="Arial"/>
          <w:u w:val="single"/>
          <w:vertAlign w:val="superscript"/>
          <w:lang w:val="en-GB"/>
        </w:rPr>
        <w:t>nd</w:t>
      </w:r>
      <w:r w:rsidRPr="00D42D3C">
        <w:rPr>
          <w:rFonts w:ascii="Arial" w:hAnsi="Arial" w:cs="Arial"/>
          <w:u w:val="single"/>
          <w:lang w:val="en-GB"/>
        </w:rPr>
        <w:t xml:space="preserve"> Global Report will be developed with</w:t>
      </w:r>
      <w:r w:rsidRPr="00D42D3C">
        <w:rPr>
          <w:rFonts w:ascii="Arial" w:hAnsi="Arial" w:cs="Arial"/>
          <w:lang w:val="en-GB"/>
        </w:rPr>
        <w:t xml:space="preserve">: </w:t>
      </w:r>
    </w:p>
    <w:p w14:paraId="7ABADB9D" w14:textId="4B0B0529" w:rsidR="004308B6" w:rsidRPr="00D42D3C" w:rsidRDefault="004308B6" w:rsidP="004308B6">
      <w:pPr>
        <w:pStyle w:val="Prrafodelista"/>
        <w:numPr>
          <w:ilvl w:val="0"/>
          <w:numId w:val="17"/>
        </w:numPr>
        <w:jc w:val="both"/>
        <w:rPr>
          <w:rFonts w:ascii="Arial" w:hAnsi="Arial" w:cs="Arial"/>
          <w:lang w:val="en-GB"/>
        </w:rPr>
      </w:pPr>
      <w:r w:rsidRPr="00D42D3C">
        <w:rPr>
          <w:rFonts w:ascii="Arial" w:hAnsi="Arial" w:cs="Arial"/>
          <w:lang w:val="en-GB"/>
        </w:rPr>
        <w:t>Strategic guidance, validation and oversight by the Board of WFDB with 3 major steps: (1) review of progress with members of the WFDB Executive Council (Geneva</w:t>
      </w:r>
      <w:r w:rsidR="00977ABE">
        <w:rPr>
          <w:rFonts w:ascii="Arial" w:hAnsi="Arial" w:cs="Arial"/>
          <w:lang w:val="en-GB"/>
        </w:rPr>
        <w:t>,</w:t>
      </w:r>
      <w:r w:rsidRPr="00D42D3C">
        <w:rPr>
          <w:rFonts w:ascii="Arial" w:hAnsi="Arial" w:cs="Arial"/>
          <w:lang w:val="en-GB"/>
        </w:rPr>
        <w:t xml:space="preserve"> Nov</w:t>
      </w:r>
      <w:r w:rsidR="00977ABE">
        <w:rPr>
          <w:rFonts w:ascii="Arial" w:hAnsi="Arial" w:cs="Arial"/>
          <w:lang w:val="en-GB"/>
        </w:rPr>
        <w:t>ember</w:t>
      </w:r>
      <w:r w:rsidRPr="00D42D3C">
        <w:rPr>
          <w:rFonts w:ascii="Arial" w:hAnsi="Arial" w:cs="Arial"/>
          <w:lang w:val="en-GB"/>
        </w:rPr>
        <w:t xml:space="preserve"> 2021); (2) review of a draft report with preliminary findings by WFDB Executive Council by Feb</w:t>
      </w:r>
      <w:r w:rsidR="00977ABE">
        <w:rPr>
          <w:rFonts w:ascii="Arial" w:hAnsi="Arial" w:cs="Arial"/>
          <w:lang w:val="en-GB"/>
        </w:rPr>
        <w:t>ruary</w:t>
      </w:r>
      <w:r w:rsidRPr="00D42D3C">
        <w:rPr>
          <w:rFonts w:ascii="Arial" w:hAnsi="Arial" w:cs="Arial"/>
          <w:lang w:val="en-GB"/>
        </w:rPr>
        <w:t xml:space="preserve"> 2022 and (3) discussion of the findings in groups and final validation at the Helen Keller Conference in May 2022</w:t>
      </w:r>
    </w:p>
    <w:p w14:paraId="6D880723" w14:textId="77777777" w:rsidR="004308B6" w:rsidRPr="00D42D3C" w:rsidRDefault="004308B6" w:rsidP="004308B6">
      <w:pPr>
        <w:pStyle w:val="Prrafodelista"/>
        <w:numPr>
          <w:ilvl w:val="0"/>
          <w:numId w:val="17"/>
        </w:numPr>
        <w:jc w:val="both"/>
        <w:rPr>
          <w:rFonts w:ascii="Arial" w:hAnsi="Arial" w:cs="Arial"/>
          <w:lang w:val="en-GB"/>
        </w:rPr>
      </w:pPr>
      <w:r w:rsidRPr="00D42D3C">
        <w:rPr>
          <w:rFonts w:ascii="Arial" w:hAnsi="Arial" w:cs="Arial"/>
          <w:lang w:val="en-GB"/>
        </w:rPr>
        <w:t xml:space="preserve">Evidence </w:t>
      </w:r>
      <w:proofErr w:type="gramStart"/>
      <w:r w:rsidRPr="00D42D3C">
        <w:rPr>
          <w:rFonts w:ascii="Arial" w:hAnsi="Arial" w:cs="Arial"/>
          <w:lang w:val="en-GB"/>
        </w:rPr>
        <w:t>review</w:t>
      </w:r>
      <w:proofErr w:type="gramEnd"/>
      <w:r w:rsidRPr="00D42D3C">
        <w:rPr>
          <w:rFonts w:ascii="Arial" w:hAnsi="Arial" w:cs="Arial"/>
          <w:lang w:val="en-GB"/>
        </w:rPr>
        <w:t>, analysis, further evidence collection and report write-up by consultants, with 2 types of analyses: quantitative analysis of additional datasets and analysis and documentation of good practices/ case studies</w:t>
      </w:r>
    </w:p>
    <w:p w14:paraId="1686BDEE" w14:textId="54183C4C" w:rsidR="004308B6" w:rsidRPr="00D42D3C" w:rsidRDefault="004308B6" w:rsidP="004308B6">
      <w:pPr>
        <w:pStyle w:val="Prrafodelista"/>
        <w:numPr>
          <w:ilvl w:val="0"/>
          <w:numId w:val="17"/>
        </w:numPr>
        <w:jc w:val="both"/>
        <w:rPr>
          <w:rFonts w:ascii="Arial" w:hAnsi="Arial" w:cs="Arial"/>
          <w:lang w:val="en-GB"/>
        </w:rPr>
      </w:pPr>
      <w:r w:rsidRPr="00D42D3C">
        <w:rPr>
          <w:rFonts w:ascii="Arial" w:hAnsi="Arial" w:cs="Arial"/>
          <w:lang w:val="en-GB"/>
        </w:rPr>
        <w:t xml:space="preserve">A small coordination group led by Rune Jensen </w:t>
      </w:r>
      <w:r w:rsidR="00977ABE">
        <w:rPr>
          <w:rFonts w:ascii="Arial" w:hAnsi="Arial" w:cs="Arial"/>
          <w:lang w:val="en-GB"/>
        </w:rPr>
        <w:t>(</w:t>
      </w:r>
      <w:r w:rsidRPr="00D42D3C">
        <w:rPr>
          <w:rFonts w:ascii="Arial" w:hAnsi="Arial" w:cs="Arial"/>
          <w:lang w:val="en-GB"/>
        </w:rPr>
        <w:t>WFDB</w:t>
      </w:r>
      <w:r w:rsidR="00977ABE">
        <w:rPr>
          <w:rFonts w:ascii="Arial" w:hAnsi="Arial" w:cs="Arial"/>
          <w:lang w:val="en-GB"/>
        </w:rPr>
        <w:t xml:space="preserve"> Policy Advisor)</w:t>
      </w:r>
      <w:r w:rsidRPr="00D42D3C">
        <w:rPr>
          <w:rFonts w:ascii="Arial" w:hAnsi="Arial" w:cs="Arial"/>
          <w:lang w:val="en-GB"/>
        </w:rPr>
        <w:t>, will meet regularly to review</w:t>
      </w:r>
      <w:r w:rsidR="00977ABE">
        <w:rPr>
          <w:rFonts w:ascii="Arial" w:hAnsi="Arial" w:cs="Arial"/>
          <w:lang w:val="en-GB"/>
        </w:rPr>
        <w:t xml:space="preserve"> the</w:t>
      </w:r>
      <w:r w:rsidRPr="00D42D3C">
        <w:rPr>
          <w:rFonts w:ascii="Arial" w:hAnsi="Arial" w:cs="Arial"/>
          <w:lang w:val="en-GB"/>
        </w:rPr>
        <w:t xml:space="preserve"> progress </w:t>
      </w:r>
      <w:r w:rsidR="00977ABE">
        <w:rPr>
          <w:rFonts w:ascii="Arial" w:hAnsi="Arial" w:cs="Arial"/>
          <w:lang w:val="en-GB"/>
        </w:rPr>
        <w:t>of</w:t>
      </w:r>
      <w:r w:rsidR="00977ABE" w:rsidRPr="00D42D3C">
        <w:rPr>
          <w:rFonts w:ascii="Arial" w:hAnsi="Arial" w:cs="Arial"/>
          <w:lang w:val="en-GB"/>
        </w:rPr>
        <w:t xml:space="preserve"> </w:t>
      </w:r>
      <w:r w:rsidRPr="00D42D3C">
        <w:rPr>
          <w:rFonts w:ascii="Arial" w:hAnsi="Arial" w:cs="Arial"/>
          <w:lang w:val="en-GB"/>
        </w:rPr>
        <w:t>the report and discuss methodological adaptations as needed. The group will involve the consultants, IDA Secretariat staff</w:t>
      </w:r>
      <w:r w:rsidR="00977ABE">
        <w:rPr>
          <w:rFonts w:ascii="Arial" w:hAnsi="Arial" w:cs="Arial"/>
          <w:lang w:val="en-GB"/>
        </w:rPr>
        <w:t>, etc</w:t>
      </w:r>
      <w:r w:rsidRPr="00D42D3C">
        <w:rPr>
          <w:rFonts w:ascii="Arial" w:hAnsi="Arial" w:cs="Arial"/>
          <w:lang w:val="en-GB"/>
        </w:rPr>
        <w:t xml:space="preserve"> </w:t>
      </w:r>
    </w:p>
    <w:p w14:paraId="4A3122CF" w14:textId="03C8E1A5" w:rsidR="004308B6" w:rsidRPr="00D42D3C" w:rsidRDefault="004308B6" w:rsidP="004308B6">
      <w:pPr>
        <w:pStyle w:val="Prrafodelista"/>
        <w:numPr>
          <w:ilvl w:val="0"/>
          <w:numId w:val="17"/>
        </w:numPr>
        <w:jc w:val="both"/>
        <w:rPr>
          <w:rFonts w:ascii="Arial" w:hAnsi="Arial" w:cs="Arial"/>
          <w:lang w:val="en-GB"/>
        </w:rPr>
      </w:pPr>
      <w:r w:rsidRPr="00D42D3C">
        <w:rPr>
          <w:rFonts w:ascii="Arial" w:hAnsi="Arial" w:cs="Arial"/>
          <w:lang w:val="en-GB"/>
        </w:rPr>
        <w:t>A wider advisory support group will be established involving the coordination group as well as additional partners to provide technical and strategic guidance and facilitate outreach to persons with deafblindness and collection of information: involving Sense International, DBI, relevant IDDC members</w:t>
      </w:r>
      <w:r w:rsidR="00977ABE">
        <w:rPr>
          <w:rFonts w:ascii="Arial" w:hAnsi="Arial" w:cs="Arial"/>
          <w:lang w:val="en-GB"/>
        </w:rPr>
        <w:t>, etc</w:t>
      </w:r>
    </w:p>
    <w:p w14:paraId="73E6CDD1" w14:textId="77777777" w:rsidR="00C34D40" w:rsidRPr="00D42D3C" w:rsidRDefault="00C34D40" w:rsidP="00C34D40">
      <w:pPr>
        <w:jc w:val="both"/>
        <w:rPr>
          <w:rFonts w:ascii="Arial" w:hAnsi="Arial" w:cs="Arial"/>
          <w:lang w:val="en-GB"/>
        </w:rPr>
      </w:pPr>
      <w:r w:rsidRPr="00D42D3C">
        <w:rPr>
          <w:rFonts w:ascii="Arial" w:hAnsi="Arial" w:cs="Arial"/>
          <w:u w:val="single"/>
          <w:lang w:val="en-GB"/>
        </w:rPr>
        <w:t>Tentative steps for development of the 2</w:t>
      </w:r>
      <w:r w:rsidRPr="00D42D3C">
        <w:rPr>
          <w:rFonts w:ascii="Arial" w:hAnsi="Arial" w:cs="Arial"/>
          <w:u w:val="single"/>
          <w:vertAlign w:val="superscript"/>
          <w:lang w:val="en-GB"/>
        </w:rPr>
        <w:t>nd</w:t>
      </w:r>
      <w:r w:rsidRPr="00D42D3C">
        <w:rPr>
          <w:rFonts w:ascii="Arial" w:hAnsi="Arial" w:cs="Arial"/>
          <w:u w:val="single"/>
          <w:lang w:val="en-GB"/>
        </w:rPr>
        <w:t xml:space="preserve"> Global Report</w:t>
      </w:r>
      <w:r w:rsidRPr="00D42D3C">
        <w:rPr>
          <w:rFonts w:ascii="Arial" w:hAnsi="Arial" w:cs="Arial"/>
          <w:lang w:val="en-GB"/>
        </w:rPr>
        <w:t>:</w:t>
      </w:r>
    </w:p>
    <w:p w14:paraId="7872CDAC" w14:textId="280BCD88" w:rsidR="00C34D40" w:rsidRPr="00D42D3C" w:rsidRDefault="00C34D40" w:rsidP="00C34D40">
      <w:pPr>
        <w:pStyle w:val="Prrafodelista"/>
        <w:numPr>
          <w:ilvl w:val="0"/>
          <w:numId w:val="14"/>
        </w:numPr>
        <w:spacing w:after="120"/>
        <w:ind w:left="357" w:hanging="357"/>
        <w:contextualSpacing w:val="0"/>
        <w:jc w:val="both"/>
        <w:rPr>
          <w:rFonts w:ascii="Arial" w:hAnsi="Arial" w:cs="Arial"/>
          <w:lang w:val="en-GB"/>
        </w:rPr>
      </w:pPr>
      <w:r w:rsidRPr="00D42D3C">
        <w:rPr>
          <w:rFonts w:ascii="Arial" w:hAnsi="Arial" w:cs="Arial"/>
          <w:lang w:val="en-GB"/>
        </w:rPr>
        <w:t xml:space="preserve">Development of </w:t>
      </w:r>
      <w:proofErr w:type="spellStart"/>
      <w:r w:rsidRPr="00D42D3C">
        <w:rPr>
          <w:rFonts w:ascii="Arial" w:hAnsi="Arial" w:cs="Arial"/>
          <w:lang w:val="en-GB"/>
        </w:rPr>
        <w:t>ToRs</w:t>
      </w:r>
      <w:proofErr w:type="spellEnd"/>
      <w:r w:rsidRPr="00D42D3C">
        <w:rPr>
          <w:rFonts w:ascii="Arial" w:hAnsi="Arial" w:cs="Arial"/>
          <w:lang w:val="en-GB"/>
        </w:rPr>
        <w:t xml:space="preserve"> and recruitment of consultants (WFDB, IDA) – </w:t>
      </w:r>
      <w:r w:rsidR="003956AE">
        <w:rPr>
          <w:rFonts w:ascii="Arial" w:hAnsi="Arial" w:cs="Arial"/>
          <w:i/>
          <w:iCs/>
          <w:lang w:val="en-GB"/>
        </w:rPr>
        <w:t>June</w:t>
      </w:r>
      <w:r w:rsidR="00B328A4" w:rsidRPr="00D42D3C">
        <w:rPr>
          <w:rFonts w:ascii="Arial" w:hAnsi="Arial" w:cs="Arial"/>
          <w:i/>
          <w:iCs/>
          <w:lang w:val="en-GB"/>
        </w:rPr>
        <w:t xml:space="preserve"> </w:t>
      </w:r>
      <w:r w:rsidRPr="00D42D3C">
        <w:rPr>
          <w:rFonts w:ascii="Arial" w:hAnsi="Arial" w:cs="Arial"/>
          <w:i/>
          <w:iCs/>
          <w:lang w:val="en-GB"/>
        </w:rPr>
        <w:t>2021</w:t>
      </w:r>
    </w:p>
    <w:p w14:paraId="67493E56" w14:textId="7F794734" w:rsidR="00C34D40" w:rsidRPr="00D42D3C" w:rsidRDefault="00C34D40" w:rsidP="00C34D40">
      <w:pPr>
        <w:pStyle w:val="Prrafodelista"/>
        <w:numPr>
          <w:ilvl w:val="0"/>
          <w:numId w:val="14"/>
        </w:numPr>
        <w:spacing w:after="120"/>
        <w:ind w:left="357" w:hanging="357"/>
        <w:contextualSpacing w:val="0"/>
        <w:jc w:val="both"/>
        <w:rPr>
          <w:rFonts w:ascii="Arial" w:hAnsi="Arial" w:cs="Arial"/>
          <w:lang w:val="en-GB"/>
        </w:rPr>
      </w:pPr>
      <w:r w:rsidRPr="00D42D3C">
        <w:rPr>
          <w:rFonts w:ascii="Arial" w:hAnsi="Arial" w:cs="Arial"/>
          <w:lang w:val="en-GB"/>
        </w:rPr>
        <w:t>Consolidation of the 2</w:t>
      </w:r>
      <w:r w:rsidRPr="00D42D3C">
        <w:rPr>
          <w:rFonts w:ascii="Arial" w:hAnsi="Arial" w:cs="Arial"/>
          <w:vertAlign w:val="superscript"/>
          <w:lang w:val="en-GB"/>
        </w:rPr>
        <w:t>nd</w:t>
      </w:r>
      <w:r w:rsidRPr="00D42D3C">
        <w:rPr>
          <w:rFonts w:ascii="Arial" w:hAnsi="Arial" w:cs="Arial"/>
          <w:lang w:val="en-GB"/>
        </w:rPr>
        <w:t xml:space="preserve"> Global Report concept note (WFDB, IDA) –</w:t>
      </w:r>
      <w:r w:rsidR="003956AE">
        <w:rPr>
          <w:rFonts w:ascii="Arial" w:hAnsi="Arial" w:cs="Arial"/>
          <w:lang w:val="en-GB"/>
        </w:rPr>
        <w:t xml:space="preserve"> </w:t>
      </w:r>
      <w:r w:rsidR="00B328A4">
        <w:rPr>
          <w:rFonts w:ascii="Arial" w:hAnsi="Arial" w:cs="Arial"/>
          <w:i/>
          <w:iCs/>
          <w:lang w:val="en-GB"/>
        </w:rPr>
        <w:t>June</w:t>
      </w:r>
      <w:r w:rsidRPr="00D42D3C">
        <w:rPr>
          <w:rFonts w:ascii="Arial" w:hAnsi="Arial" w:cs="Arial"/>
          <w:i/>
          <w:iCs/>
          <w:lang w:val="en-GB"/>
        </w:rPr>
        <w:t xml:space="preserve"> 2021</w:t>
      </w:r>
    </w:p>
    <w:p w14:paraId="7FE95702" w14:textId="73BC7D7C" w:rsidR="00C34D40" w:rsidRPr="00D42D3C" w:rsidRDefault="00C34D40" w:rsidP="00C34D40">
      <w:pPr>
        <w:pStyle w:val="Prrafodelista"/>
        <w:numPr>
          <w:ilvl w:val="0"/>
          <w:numId w:val="14"/>
        </w:numPr>
        <w:spacing w:after="120"/>
        <w:ind w:left="357" w:hanging="357"/>
        <w:contextualSpacing w:val="0"/>
        <w:jc w:val="both"/>
        <w:rPr>
          <w:rFonts w:ascii="Arial" w:hAnsi="Arial" w:cs="Arial"/>
          <w:lang w:val="en-GB"/>
        </w:rPr>
      </w:pPr>
      <w:r w:rsidRPr="00D42D3C">
        <w:rPr>
          <w:rFonts w:ascii="Arial" w:hAnsi="Arial" w:cs="Arial"/>
          <w:lang w:val="en-GB"/>
        </w:rPr>
        <w:t xml:space="preserve">Set-up and coordinate regular meetings of the Coordination Group and Advisory Group (WFDB/ Rune) – </w:t>
      </w:r>
      <w:r w:rsidR="00AB0F0C">
        <w:rPr>
          <w:rFonts w:ascii="Arial" w:hAnsi="Arial" w:cs="Arial"/>
          <w:i/>
          <w:iCs/>
          <w:lang w:val="en-GB"/>
        </w:rPr>
        <w:t>July</w:t>
      </w:r>
      <w:r w:rsidR="00000048" w:rsidRPr="00D42D3C">
        <w:rPr>
          <w:rFonts w:ascii="Arial" w:hAnsi="Arial" w:cs="Arial"/>
          <w:i/>
          <w:iCs/>
          <w:lang w:val="en-GB"/>
        </w:rPr>
        <w:t xml:space="preserve"> </w:t>
      </w:r>
      <w:r w:rsidRPr="00D42D3C">
        <w:rPr>
          <w:rFonts w:ascii="Arial" w:hAnsi="Arial" w:cs="Arial"/>
          <w:i/>
          <w:iCs/>
          <w:lang w:val="en-GB"/>
        </w:rPr>
        <w:t>2021/May 2022</w:t>
      </w:r>
    </w:p>
    <w:p w14:paraId="35BBEBE7" w14:textId="6DC7F0B7" w:rsidR="00C34D40" w:rsidRPr="00D42D3C" w:rsidRDefault="00C34D40" w:rsidP="00C34D40">
      <w:pPr>
        <w:pStyle w:val="Prrafodelista"/>
        <w:numPr>
          <w:ilvl w:val="0"/>
          <w:numId w:val="14"/>
        </w:numPr>
        <w:spacing w:after="120"/>
        <w:ind w:left="357" w:hanging="357"/>
        <w:contextualSpacing w:val="0"/>
        <w:jc w:val="both"/>
        <w:rPr>
          <w:rFonts w:ascii="Arial" w:hAnsi="Arial" w:cs="Arial"/>
          <w:lang w:val="en-GB"/>
        </w:rPr>
      </w:pPr>
      <w:r w:rsidRPr="00D42D3C">
        <w:rPr>
          <w:rFonts w:ascii="Arial" w:hAnsi="Arial" w:cs="Arial"/>
          <w:lang w:val="en-GB"/>
        </w:rPr>
        <w:t>Elaborate a review grid to map evidence required for the 2</w:t>
      </w:r>
      <w:r w:rsidRPr="00D42D3C">
        <w:rPr>
          <w:rFonts w:ascii="Arial" w:hAnsi="Arial" w:cs="Arial"/>
          <w:vertAlign w:val="superscript"/>
          <w:lang w:val="en-GB"/>
        </w:rPr>
        <w:t>nd</w:t>
      </w:r>
      <w:r w:rsidRPr="00D42D3C">
        <w:rPr>
          <w:rFonts w:ascii="Arial" w:hAnsi="Arial" w:cs="Arial"/>
          <w:lang w:val="en-GB"/>
        </w:rPr>
        <w:t xml:space="preserve"> Report (linked to 7 priority areas</w:t>
      </w:r>
      <w:r w:rsidR="00B11336">
        <w:rPr>
          <w:rFonts w:ascii="Arial" w:hAnsi="Arial" w:cs="Arial"/>
          <w:lang w:val="en-GB"/>
        </w:rPr>
        <w:t>:</w:t>
      </w:r>
      <w:r w:rsidRPr="00D42D3C">
        <w:rPr>
          <w:rFonts w:ascii="Arial" w:hAnsi="Arial" w:cs="Arial"/>
          <w:lang w:val="en-GB"/>
        </w:rPr>
        <w:t xml:space="preserve"> age/ sex/ geographic locations</w:t>
      </w:r>
      <w:r w:rsidR="00B11336">
        <w:rPr>
          <w:rFonts w:ascii="Arial" w:hAnsi="Arial" w:cs="Arial"/>
          <w:lang w:val="en-GB"/>
        </w:rPr>
        <w:t xml:space="preserve"> and</w:t>
      </w:r>
      <w:r w:rsidRPr="00D42D3C">
        <w:rPr>
          <w:rFonts w:ascii="Arial" w:hAnsi="Arial" w:cs="Arial"/>
          <w:lang w:val="en-GB"/>
        </w:rPr>
        <w:t xml:space="preserve"> cross-cutting issues such as participation of persons with deafblindness, access to support services etc.) (consultant, with guidance from the Coordination Group) – </w:t>
      </w:r>
      <w:r w:rsidR="00AB0F0C">
        <w:rPr>
          <w:rFonts w:ascii="Arial" w:hAnsi="Arial" w:cs="Arial"/>
          <w:lang w:val="en-GB"/>
        </w:rPr>
        <w:t>July</w:t>
      </w:r>
      <w:r w:rsidR="00000048" w:rsidRPr="00D42D3C">
        <w:rPr>
          <w:rFonts w:ascii="Arial" w:hAnsi="Arial" w:cs="Arial"/>
          <w:lang w:val="en-GB"/>
        </w:rPr>
        <w:t xml:space="preserve"> </w:t>
      </w:r>
      <w:r w:rsidRPr="00D42D3C">
        <w:rPr>
          <w:rFonts w:ascii="Arial" w:hAnsi="Arial" w:cs="Arial"/>
          <w:lang w:val="en-GB"/>
        </w:rPr>
        <w:t>2021</w:t>
      </w:r>
    </w:p>
    <w:p w14:paraId="0555C048" w14:textId="3DD76784" w:rsidR="00C34D40" w:rsidRPr="00D42D3C" w:rsidRDefault="00C34D40" w:rsidP="00C34D40">
      <w:pPr>
        <w:pStyle w:val="Prrafodelista"/>
        <w:numPr>
          <w:ilvl w:val="0"/>
          <w:numId w:val="14"/>
        </w:numPr>
        <w:spacing w:after="120"/>
        <w:ind w:left="357" w:hanging="357"/>
        <w:contextualSpacing w:val="0"/>
        <w:jc w:val="both"/>
        <w:rPr>
          <w:rFonts w:ascii="Arial" w:hAnsi="Arial" w:cs="Arial"/>
          <w:lang w:val="en-GB"/>
        </w:rPr>
      </w:pPr>
      <w:r w:rsidRPr="00D42D3C">
        <w:rPr>
          <w:rFonts w:ascii="Arial" w:hAnsi="Arial" w:cs="Arial"/>
          <w:lang w:val="en-GB"/>
        </w:rPr>
        <w:t>Conduct a literature/ desk review to identify existing evidence/ good practices/ case studies and map gaps (potential sources: reports by WFDB</w:t>
      </w:r>
      <w:r w:rsidRPr="00E4017B">
        <w:rPr>
          <w:rStyle w:val="Refdenotaalpie"/>
          <w:rFonts w:ascii="Arial" w:hAnsi="Arial" w:cs="Arial"/>
          <w:lang w:val="en-GB"/>
        </w:rPr>
        <w:footnoteReference w:id="1"/>
      </w:r>
      <w:r w:rsidRPr="00E4017B">
        <w:rPr>
          <w:rFonts w:ascii="Arial" w:hAnsi="Arial" w:cs="Arial"/>
          <w:lang w:val="en-GB"/>
        </w:rPr>
        <w:t>, WFDB members, SI, DBI, IDDC members, other relevant service providers, CRPD Concluding Observations, HRC Special Procedures, OHCHR, relevant documents pertaining to ageing, GDS commitments, google stats</w:t>
      </w:r>
      <w:r w:rsidRPr="00D42D3C">
        <w:rPr>
          <w:rFonts w:ascii="Arial" w:hAnsi="Arial" w:cs="Arial"/>
          <w:lang w:val="en-GB"/>
        </w:rPr>
        <w:t xml:space="preserve"> on occurrence of persons with deafblindness) – methodology to be discussed proposed by the consultants, validated with the Advisory Group –</w:t>
      </w:r>
      <w:r w:rsidR="00B50400">
        <w:rPr>
          <w:rFonts w:ascii="Arial" w:hAnsi="Arial" w:cs="Arial"/>
          <w:lang w:val="en-GB"/>
        </w:rPr>
        <w:t xml:space="preserve"> </w:t>
      </w:r>
      <w:r w:rsidRPr="00D42D3C">
        <w:rPr>
          <w:rFonts w:ascii="Arial" w:hAnsi="Arial" w:cs="Arial"/>
          <w:i/>
          <w:iCs/>
          <w:lang w:val="en-GB"/>
        </w:rPr>
        <w:t>July</w:t>
      </w:r>
      <w:r w:rsidR="00B50400">
        <w:rPr>
          <w:rFonts w:ascii="Arial" w:hAnsi="Arial" w:cs="Arial"/>
          <w:i/>
          <w:iCs/>
          <w:lang w:val="en-GB"/>
        </w:rPr>
        <w:t>/August</w:t>
      </w:r>
      <w:r w:rsidR="004308B6" w:rsidRPr="00D42D3C">
        <w:rPr>
          <w:rFonts w:ascii="Arial" w:hAnsi="Arial" w:cs="Arial"/>
          <w:i/>
          <w:iCs/>
          <w:lang w:val="en-GB"/>
        </w:rPr>
        <w:t xml:space="preserve"> 2021</w:t>
      </w:r>
    </w:p>
    <w:p w14:paraId="45BE48F2" w14:textId="3AE7DE4C" w:rsidR="00C34D40" w:rsidRPr="00D42D3C" w:rsidRDefault="00C34D40" w:rsidP="00C34D40">
      <w:pPr>
        <w:pStyle w:val="Prrafodelista"/>
        <w:numPr>
          <w:ilvl w:val="0"/>
          <w:numId w:val="14"/>
        </w:numPr>
        <w:spacing w:after="120"/>
        <w:ind w:left="357" w:hanging="357"/>
        <w:contextualSpacing w:val="0"/>
        <w:jc w:val="both"/>
        <w:rPr>
          <w:rFonts w:ascii="Arial" w:hAnsi="Arial" w:cs="Arial"/>
          <w:lang w:val="en-GB"/>
        </w:rPr>
      </w:pPr>
      <w:r w:rsidRPr="00D42D3C">
        <w:rPr>
          <w:rFonts w:ascii="Arial" w:hAnsi="Arial" w:cs="Arial"/>
          <w:lang w:val="en-GB"/>
        </w:rPr>
        <w:lastRenderedPageBreak/>
        <w:t>Analyse occurrence of references to persons with deafblindness in human rights jurisprudence especially since the launch of the 1</w:t>
      </w:r>
      <w:r w:rsidRPr="00D42D3C">
        <w:rPr>
          <w:rFonts w:ascii="Arial" w:hAnsi="Arial" w:cs="Arial"/>
          <w:vertAlign w:val="superscript"/>
          <w:lang w:val="en-GB"/>
        </w:rPr>
        <w:t>st</w:t>
      </w:r>
      <w:r w:rsidRPr="00D42D3C">
        <w:rPr>
          <w:rFonts w:ascii="Arial" w:hAnsi="Arial" w:cs="Arial"/>
          <w:lang w:val="en-GB"/>
        </w:rPr>
        <w:t xml:space="preserve"> Global Report (consultant) </w:t>
      </w:r>
      <w:r w:rsidRPr="00D42D3C">
        <w:rPr>
          <w:rFonts w:ascii="Arial" w:hAnsi="Arial" w:cs="Arial"/>
          <w:i/>
          <w:iCs/>
          <w:lang w:val="en-GB"/>
        </w:rPr>
        <w:t xml:space="preserve">– </w:t>
      </w:r>
      <w:r w:rsidR="00000048">
        <w:rPr>
          <w:rFonts w:ascii="Arial" w:hAnsi="Arial" w:cs="Arial"/>
          <w:i/>
          <w:iCs/>
          <w:lang w:val="en-GB"/>
        </w:rPr>
        <w:t>July</w:t>
      </w:r>
      <w:r w:rsidR="00AB0F0C">
        <w:rPr>
          <w:rFonts w:ascii="Arial" w:hAnsi="Arial" w:cs="Arial"/>
          <w:i/>
          <w:iCs/>
          <w:lang w:val="en-GB"/>
        </w:rPr>
        <w:t>/August</w:t>
      </w:r>
      <w:r w:rsidRPr="00D42D3C">
        <w:rPr>
          <w:rFonts w:ascii="Arial" w:hAnsi="Arial" w:cs="Arial"/>
          <w:i/>
          <w:iCs/>
          <w:lang w:val="en-GB"/>
        </w:rPr>
        <w:t xml:space="preserve"> 2021</w:t>
      </w:r>
    </w:p>
    <w:p w14:paraId="30014DFF" w14:textId="1C8BC8D9" w:rsidR="00C34D40" w:rsidRPr="00D42D3C" w:rsidRDefault="00C34D40" w:rsidP="00C34D40">
      <w:pPr>
        <w:pStyle w:val="Prrafodelista"/>
        <w:numPr>
          <w:ilvl w:val="0"/>
          <w:numId w:val="14"/>
        </w:numPr>
        <w:spacing w:after="120"/>
        <w:ind w:left="357" w:hanging="357"/>
        <w:contextualSpacing w:val="0"/>
        <w:jc w:val="both"/>
        <w:rPr>
          <w:rFonts w:ascii="Arial" w:hAnsi="Arial" w:cs="Arial"/>
          <w:lang w:val="en-GB"/>
        </w:rPr>
      </w:pPr>
      <w:r w:rsidRPr="00D42D3C">
        <w:rPr>
          <w:rFonts w:ascii="Arial" w:hAnsi="Arial" w:cs="Arial"/>
          <w:lang w:val="en-GB"/>
        </w:rPr>
        <w:t>Launch a survey to identify further examples of good practices in areas where there are gaps (consultant with inputs from the Advisory Group) –</w:t>
      </w:r>
      <w:r w:rsidR="00AB0F0C">
        <w:rPr>
          <w:rFonts w:ascii="Arial" w:hAnsi="Arial" w:cs="Arial"/>
          <w:lang w:val="en-GB"/>
        </w:rPr>
        <w:t xml:space="preserve"> </w:t>
      </w:r>
      <w:r w:rsidRPr="00D42D3C">
        <w:rPr>
          <w:rFonts w:ascii="Arial" w:hAnsi="Arial" w:cs="Arial"/>
          <w:i/>
          <w:iCs/>
          <w:lang w:val="en-GB"/>
        </w:rPr>
        <w:t>August/September 2021</w:t>
      </w:r>
    </w:p>
    <w:p w14:paraId="3D1A008F" w14:textId="5FE04F66" w:rsidR="00C34D40" w:rsidRPr="00D42D3C" w:rsidRDefault="00C34D40" w:rsidP="00C34D40">
      <w:pPr>
        <w:pStyle w:val="Prrafodelista"/>
        <w:numPr>
          <w:ilvl w:val="0"/>
          <w:numId w:val="14"/>
        </w:numPr>
        <w:spacing w:after="120"/>
        <w:ind w:left="357" w:hanging="357"/>
        <w:contextualSpacing w:val="0"/>
        <w:jc w:val="both"/>
        <w:rPr>
          <w:rFonts w:ascii="Arial" w:hAnsi="Arial" w:cs="Arial"/>
          <w:i/>
          <w:iCs/>
          <w:lang w:val="en-GB"/>
        </w:rPr>
      </w:pPr>
      <w:r w:rsidRPr="00D42D3C">
        <w:rPr>
          <w:rFonts w:ascii="Arial" w:hAnsi="Arial" w:cs="Arial"/>
          <w:lang w:val="en-GB"/>
        </w:rPr>
        <w:t xml:space="preserve">Select most relevant case studies to document more in depth, from the perspective of both professionals/ support service providers &amp; organisations and of persons with deafblindness to </w:t>
      </w:r>
      <w:r w:rsidR="00B11336">
        <w:rPr>
          <w:rFonts w:ascii="Arial" w:hAnsi="Arial" w:cs="Arial"/>
          <w:lang w:val="en-GB"/>
        </w:rPr>
        <w:t>collect good practices</w:t>
      </w:r>
      <w:r w:rsidRPr="00D42D3C">
        <w:rPr>
          <w:rFonts w:ascii="Arial" w:hAnsi="Arial" w:cs="Arial"/>
          <w:lang w:val="en-GB"/>
        </w:rPr>
        <w:t xml:space="preserve"> (interviews to be conducted by the consultant with support from Advisory Group members) – </w:t>
      </w:r>
      <w:r w:rsidRPr="00D42D3C">
        <w:rPr>
          <w:rFonts w:ascii="Arial" w:hAnsi="Arial" w:cs="Arial"/>
          <w:i/>
          <w:iCs/>
          <w:lang w:val="en-GB"/>
        </w:rPr>
        <w:t>September/October 2021</w:t>
      </w:r>
    </w:p>
    <w:p w14:paraId="29944E62" w14:textId="06CFB9B8" w:rsidR="00C34D40" w:rsidRPr="00D42D3C" w:rsidRDefault="00C34D40" w:rsidP="00C34D40">
      <w:pPr>
        <w:pStyle w:val="Prrafodelista"/>
        <w:numPr>
          <w:ilvl w:val="0"/>
          <w:numId w:val="14"/>
        </w:numPr>
        <w:spacing w:after="120"/>
        <w:ind w:left="357" w:hanging="357"/>
        <w:contextualSpacing w:val="0"/>
        <w:jc w:val="both"/>
        <w:rPr>
          <w:rFonts w:ascii="Arial" w:hAnsi="Arial" w:cs="Arial"/>
          <w:lang w:val="en-GB"/>
        </w:rPr>
      </w:pPr>
      <w:r w:rsidRPr="00D42D3C">
        <w:rPr>
          <w:rFonts w:ascii="Arial" w:hAnsi="Arial" w:cs="Arial"/>
          <w:lang w:val="en-GB"/>
        </w:rPr>
        <w:t xml:space="preserve">Discuss preliminary findings and validation of the report in </w:t>
      </w:r>
      <w:r w:rsidRPr="00D42D3C">
        <w:rPr>
          <w:rFonts w:ascii="Arial" w:hAnsi="Arial" w:cs="Arial"/>
          <w:i/>
          <w:iCs/>
          <w:lang w:val="en-GB"/>
        </w:rPr>
        <w:t>Nov</w:t>
      </w:r>
      <w:r w:rsidR="004308B6" w:rsidRPr="00D42D3C">
        <w:rPr>
          <w:rFonts w:ascii="Arial" w:hAnsi="Arial" w:cs="Arial"/>
          <w:i/>
          <w:iCs/>
          <w:lang w:val="en-GB"/>
        </w:rPr>
        <w:t>ember</w:t>
      </w:r>
      <w:r w:rsidRPr="00D42D3C">
        <w:rPr>
          <w:rFonts w:ascii="Arial" w:hAnsi="Arial" w:cs="Arial"/>
          <w:i/>
          <w:iCs/>
          <w:lang w:val="en-GB"/>
        </w:rPr>
        <w:t xml:space="preserve"> 2021</w:t>
      </w:r>
      <w:r w:rsidRPr="00D42D3C">
        <w:rPr>
          <w:rFonts w:ascii="Arial" w:hAnsi="Arial" w:cs="Arial"/>
          <w:lang w:val="en-GB"/>
        </w:rPr>
        <w:t xml:space="preserve"> in Geneva and organize consultations with SHAPES partners, WHO and OHCHR/ HRC as relevant for feedback and to create interest in upcoming report </w:t>
      </w:r>
    </w:p>
    <w:p w14:paraId="398FD6AD" w14:textId="479EB8DB" w:rsidR="00C34D40" w:rsidRPr="00D42D3C" w:rsidRDefault="00C34D40" w:rsidP="00C34D40">
      <w:pPr>
        <w:pStyle w:val="Prrafodelista"/>
        <w:numPr>
          <w:ilvl w:val="0"/>
          <w:numId w:val="14"/>
        </w:numPr>
        <w:spacing w:after="120"/>
        <w:ind w:left="357" w:hanging="357"/>
        <w:contextualSpacing w:val="0"/>
        <w:jc w:val="both"/>
        <w:rPr>
          <w:rFonts w:ascii="Arial" w:hAnsi="Arial" w:cs="Arial"/>
          <w:lang w:val="en-GB"/>
        </w:rPr>
      </w:pPr>
      <w:r w:rsidRPr="00D42D3C">
        <w:rPr>
          <w:rFonts w:ascii="Arial" w:hAnsi="Arial" w:cs="Arial"/>
          <w:lang w:val="en-GB"/>
        </w:rPr>
        <w:t>Drafting of the report integrating quantitative and qualitative parts (consultants, by Feb</w:t>
      </w:r>
      <w:r w:rsidR="00B11336">
        <w:rPr>
          <w:rFonts w:ascii="Arial" w:hAnsi="Arial" w:cs="Arial"/>
          <w:lang w:val="en-GB"/>
        </w:rPr>
        <w:t>ruary</w:t>
      </w:r>
      <w:r w:rsidRPr="00D42D3C">
        <w:rPr>
          <w:rFonts w:ascii="Arial" w:hAnsi="Arial" w:cs="Arial"/>
          <w:lang w:val="en-GB"/>
        </w:rPr>
        <w:t xml:space="preserve"> 2022 for review by WFDB Executive Council) – </w:t>
      </w:r>
      <w:r w:rsidRPr="00D42D3C">
        <w:rPr>
          <w:rFonts w:ascii="Arial" w:hAnsi="Arial" w:cs="Arial"/>
          <w:i/>
          <w:iCs/>
          <w:lang w:val="en-GB"/>
        </w:rPr>
        <w:t>November/December 2021</w:t>
      </w:r>
    </w:p>
    <w:p w14:paraId="5E2B72DA" w14:textId="703413E2" w:rsidR="00C34D40" w:rsidRPr="00D42D3C" w:rsidRDefault="00C34D40" w:rsidP="00C34D40">
      <w:pPr>
        <w:pStyle w:val="Prrafodelista"/>
        <w:numPr>
          <w:ilvl w:val="0"/>
          <w:numId w:val="14"/>
        </w:numPr>
        <w:spacing w:after="120"/>
        <w:ind w:left="357" w:hanging="357"/>
        <w:contextualSpacing w:val="0"/>
        <w:jc w:val="both"/>
        <w:rPr>
          <w:rFonts w:ascii="Arial" w:hAnsi="Arial" w:cs="Arial"/>
          <w:lang w:val="en-GB"/>
        </w:rPr>
      </w:pPr>
      <w:r w:rsidRPr="00D42D3C">
        <w:rPr>
          <w:rFonts w:ascii="Arial" w:hAnsi="Arial" w:cs="Arial"/>
          <w:lang w:val="en-GB"/>
        </w:rPr>
        <w:t xml:space="preserve">Coordinate the review, discussion and validation of the report at WFDB General Assembly (WFDB, at HK Conference in May 2022) – </w:t>
      </w:r>
      <w:r w:rsidRPr="00D42D3C">
        <w:rPr>
          <w:rFonts w:ascii="Arial" w:hAnsi="Arial" w:cs="Arial"/>
          <w:i/>
          <w:iCs/>
          <w:lang w:val="en-GB"/>
        </w:rPr>
        <w:t>January/February/March</w:t>
      </w:r>
      <w:r w:rsidR="004308B6" w:rsidRPr="00D42D3C">
        <w:rPr>
          <w:rFonts w:ascii="Arial" w:hAnsi="Arial" w:cs="Arial"/>
          <w:i/>
          <w:iCs/>
          <w:lang w:val="en-GB"/>
        </w:rPr>
        <w:t xml:space="preserve"> 2022</w:t>
      </w:r>
    </w:p>
    <w:p w14:paraId="43E20464" w14:textId="1DA3293B" w:rsidR="00C34D40" w:rsidRPr="00D42D3C" w:rsidRDefault="00C34D40" w:rsidP="00C34D40">
      <w:pPr>
        <w:pStyle w:val="Prrafodelista"/>
        <w:numPr>
          <w:ilvl w:val="0"/>
          <w:numId w:val="14"/>
        </w:numPr>
        <w:spacing w:after="120"/>
        <w:ind w:left="357" w:hanging="357"/>
        <w:contextualSpacing w:val="0"/>
        <w:jc w:val="both"/>
        <w:rPr>
          <w:rFonts w:ascii="Arial" w:hAnsi="Arial" w:cs="Arial"/>
          <w:lang w:val="en-GB"/>
        </w:rPr>
      </w:pPr>
      <w:r w:rsidRPr="00D42D3C">
        <w:rPr>
          <w:rFonts w:ascii="Arial" w:hAnsi="Arial" w:cs="Arial"/>
          <w:lang w:val="en-GB"/>
        </w:rPr>
        <w:t xml:space="preserve">If the time and situation </w:t>
      </w:r>
      <w:proofErr w:type="gramStart"/>
      <w:r w:rsidRPr="00D42D3C">
        <w:rPr>
          <w:rFonts w:ascii="Arial" w:hAnsi="Arial" w:cs="Arial"/>
          <w:lang w:val="en-GB"/>
        </w:rPr>
        <w:t>allow</w:t>
      </w:r>
      <w:r w:rsidR="00B11336">
        <w:rPr>
          <w:rFonts w:ascii="Arial" w:hAnsi="Arial" w:cs="Arial"/>
          <w:lang w:val="en-GB"/>
        </w:rPr>
        <w:t>s</w:t>
      </w:r>
      <w:proofErr w:type="gramEnd"/>
      <w:r w:rsidR="00B11336">
        <w:rPr>
          <w:rFonts w:ascii="Arial" w:hAnsi="Arial" w:cs="Arial"/>
          <w:lang w:val="en-GB"/>
        </w:rPr>
        <w:t xml:space="preserve"> it</w:t>
      </w:r>
      <w:r w:rsidRPr="00D42D3C">
        <w:rPr>
          <w:rFonts w:ascii="Arial" w:hAnsi="Arial" w:cs="Arial"/>
          <w:lang w:val="en-GB"/>
        </w:rPr>
        <w:t xml:space="preserve">, additional consultations might be organized with WFDB members during the period </w:t>
      </w:r>
      <w:r w:rsidR="00AB0F0C">
        <w:rPr>
          <w:rFonts w:ascii="Arial" w:hAnsi="Arial" w:cs="Arial"/>
          <w:i/>
          <w:iCs/>
          <w:lang w:val="en-GB"/>
        </w:rPr>
        <w:t>July</w:t>
      </w:r>
      <w:r w:rsidRPr="00D42D3C">
        <w:rPr>
          <w:rFonts w:ascii="Arial" w:hAnsi="Arial" w:cs="Arial"/>
          <w:i/>
          <w:iCs/>
          <w:lang w:val="en-GB"/>
        </w:rPr>
        <w:t xml:space="preserve"> 2021-May 2022</w:t>
      </w:r>
      <w:r w:rsidRPr="00D42D3C">
        <w:rPr>
          <w:rFonts w:ascii="Arial" w:hAnsi="Arial" w:cs="Arial"/>
          <w:lang w:val="en-GB"/>
        </w:rPr>
        <w:t xml:space="preserve"> through national workshops, or virtual focus group discussions - depending on opportunities over the period</w:t>
      </w:r>
    </w:p>
    <w:p w14:paraId="4B4D4116" w14:textId="4E82725C" w:rsidR="0009705B" w:rsidRPr="00D42D3C" w:rsidRDefault="0009705B" w:rsidP="00E74EBA">
      <w:pPr>
        <w:pStyle w:val="Ttulo2"/>
        <w:rPr>
          <w:rFonts w:ascii="Arial" w:hAnsi="Arial" w:cs="Arial"/>
          <w:b/>
          <w:bCs/>
          <w:lang w:val="en-GB"/>
        </w:rPr>
      </w:pPr>
      <w:r w:rsidRPr="00D42D3C">
        <w:rPr>
          <w:rFonts w:ascii="Arial" w:hAnsi="Arial" w:cs="Arial"/>
          <w:b/>
          <w:bCs/>
          <w:color w:val="auto"/>
          <w:lang w:val="en-GB"/>
        </w:rPr>
        <w:t>Objective of the consultancy</w:t>
      </w:r>
    </w:p>
    <w:p w14:paraId="6DC6C3E1" w14:textId="68A2AAFA" w:rsidR="0009705B" w:rsidRPr="00D42D3C" w:rsidRDefault="00780D66" w:rsidP="0009705B">
      <w:pPr>
        <w:jc w:val="both"/>
        <w:rPr>
          <w:rFonts w:ascii="Arial" w:hAnsi="Arial" w:cs="Arial"/>
          <w:bCs/>
          <w:lang w:val="en-GB"/>
        </w:rPr>
      </w:pPr>
      <w:r w:rsidRPr="00D42D3C">
        <w:rPr>
          <w:rFonts w:ascii="Arial" w:hAnsi="Arial" w:cs="Arial"/>
          <w:bCs/>
          <w:lang w:val="en-GB"/>
        </w:rPr>
        <w:t>The purpose of the consultancy is to p</w:t>
      </w:r>
      <w:r w:rsidR="0009705B" w:rsidRPr="00D42D3C">
        <w:rPr>
          <w:rFonts w:ascii="Arial" w:hAnsi="Arial" w:cs="Arial"/>
          <w:bCs/>
          <w:lang w:val="en-GB"/>
        </w:rPr>
        <w:t>rovide expertise and coordination support to ensure the participatory, qualitative and timely production of the 2</w:t>
      </w:r>
      <w:r w:rsidR="0009705B" w:rsidRPr="00D42D3C">
        <w:rPr>
          <w:rFonts w:ascii="Arial" w:hAnsi="Arial" w:cs="Arial"/>
          <w:bCs/>
          <w:vertAlign w:val="superscript"/>
          <w:lang w:val="en-GB"/>
        </w:rPr>
        <w:t>nd</w:t>
      </w:r>
      <w:r w:rsidR="0009705B" w:rsidRPr="00D42D3C">
        <w:rPr>
          <w:rFonts w:ascii="Arial" w:hAnsi="Arial" w:cs="Arial"/>
          <w:bCs/>
          <w:lang w:val="en-GB"/>
        </w:rPr>
        <w:t xml:space="preserve"> Global Report </w:t>
      </w:r>
      <w:proofErr w:type="gramStart"/>
      <w:r w:rsidR="0009705B" w:rsidRPr="00D42D3C">
        <w:rPr>
          <w:rFonts w:ascii="Arial" w:hAnsi="Arial" w:cs="Arial"/>
          <w:bCs/>
          <w:lang w:val="en-GB"/>
        </w:rPr>
        <w:t>on the Situation of</w:t>
      </w:r>
      <w:proofErr w:type="gramEnd"/>
      <w:r w:rsidR="0009705B" w:rsidRPr="00D42D3C">
        <w:rPr>
          <w:rFonts w:ascii="Arial" w:hAnsi="Arial" w:cs="Arial"/>
          <w:bCs/>
          <w:lang w:val="en-GB"/>
        </w:rPr>
        <w:t xml:space="preserve"> Persons with Deafblindness, under the leadership of WFDB and with contributions from partners. </w:t>
      </w:r>
    </w:p>
    <w:p w14:paraId="7D55753D" w14:textId="5EAE5FB6" w:rsidR="0009705B" w:rsidRPr="00D42D3C" w:rsidRDefault="005F2F5B" w:rsidP="0009705B">
      <w:pPr>
        <w:jc w:val="both"/>
        <w:rPr>
          <w:rFonts w:ascii="Arial" w:hAnsi="Arial" w:cs="Arial"/>
          <w:bCs/>
          <w:lang w:val="en-GB"/>
        </w:rPr>
      </w:pPr>
      <w:r w:rsidRPr="00D42D3C">
        <w:rPr>
          <w:rFonts w:ascii="Arial" w:hAnsi="Arial" w:cs="Arial"/>
          <w:bCs/>
          <w:u w:val="single"/>
          <w:lang w:val="en-GB"/>
        </w:rPr>
        <w:t>Timeframe</w:t>
      </w:r>
      <w:r w:rsidRPr="00D42D3C">
        <w:rPr>
          <w:rFonts w:ascii="Arial" w:hAnsi="Arial" w:cs="Arial"/>
          <w:bCs/>
          <w:lang w:val="en-GB"/>
        </w:rPr>
        <w:t xml:space="preserve">: an estimated 28 </w:t>
      </w:r>
      <w:r w:rsidR="00ED6CB7" w:rsidRPr="00D42D3C">
        <w:rPr>
          <w:rFonts w:ascii="Arial" w:hAnsi="Arial" w:cs="Arial"/>
          <w:bCs/>
          <w:lang w:val="en-GB"/>
        </w:rPr>
        <w:t xml:space="preserve">working </w:t>
      </w:r>
      <w:r w:rsidRPr="00D42D3C">
        <w:rPr>
          <w:rFonts w:ascii="Arial" w:hAnsi="Arial" w:cs="Arial"/>
          <w:bCs/>
          <w:lang w:val="en-GB"/>
        </w:rPr>
        <w:t xml:space="preserve">days over the period </w:t>
      </w:r>
      <w:r w:rsidR="00AB0F0C">
        <w:rPr>
          <w:rFonts w:ascii="Arial" w:hAnsi="Arial" w:cs="Arial"/>
          <w:bCs/>
          <w:lang w:val="en-GB"/>
        </w:rPr>
        <w:t>July</w:t>
      </w:r>
      <w:r w:rsidR="00000048" w:rsidRPr="00D42D3C">
        <w:rPr>
          <w:rFonts w:ascii="Arial" w:hAnsi="Arial" w:cs="Arial"/>
          <w:bCs/>
          <w:lang w:val="en-GB"/>
        </w:rPr>
        <w:t xml:space="preserve"> </w:t>
      </w:r>
      <w:r w:rsidRPr="00D42D3C">
        <w:rPr>
          <w:rFonts w:ascii="Arial" w:hAnsi="Arial" w:cs="Arial"/>
          <w:bCs/>
          <w:lang w:val="en-GB"/>
        </w:rPr>
        <w:t xml:space="preserve">2021- </w:t>
      </w:r>
      <w:r w:rsidR="00F40F3F" w:rsidRPr="00D42D3C">
        <w:rPr>
          <w:rFonts w:ascii="Arial" w:hAnsi="Arial" w:cs="Arial"/>
          <w:bCs/>
          <w:lang w:val="en-GB"/>
        </w:rPr>
        <w:t>April</w:t>
      </w:r>
      <w:r w:rsidRPr="00D42D3C">
        <w:rPr>
          <w:rFonts w:ascii="Arial" w:hAnsi="Arial" w:cs="Arial"/>
          <w:bCs/>
          <w:lang w:val="en-GB"/>
        </w:rPr>
        <w:t xml:space="preserve"> 2022</w:t>
      </w:r>
    </w:p>
    <w:p w14:paraId="2ED2472F" w14:textId="77777777" w:rsidR="00425BA1" w:rsidRDefault="00425BA1">
      <w:pPr>
        <w:rPr>
          <w:rFonts w:ascii="Arial" w:hAnsi="Arial" w:cs="Arial"/>
          <w:b/>
          <w:lang w:val="en-GB"/>
        </w:rPr>
      </w:pPr>
      <w:r>
        <w:rPr>
          <w:rFonts w:ascii="Arial" w:hAnsi="Arial" w:cs="Arial"/>
          <w:b/>
          <w:lang w:val="en-GB"/>
        </w:rPr>
        <w:br w:type="page"/>
      </w:r>
    </w:p>
    <w:p w14:paraId="71B5839E" w14:textId="34760609" w:rsidR="00F36A25" w:rsidRPr="00D42D3C" w:rsidRDefault="00266544" w:rsidP="009E0832">
      <w:pPr>
        <w:jc w:val="both"/>
        <w:rPr>
          <w:rFonts w:ascii="Arial" w:hAnsi="Arial" w:cs="Arial"/>
          <w:b/>
          <w:lang w:val="en-GB"/>
        </w:rPr>
      </w:pPr>
      <w:r w:rsidRPr="00D42D3C">
        <w:rPr>
          <w:rFonts w:ascii="Arial" w:hAnsi="Arial" w:cs="Arial"/>
          <w:b/>
          <w:lang w:val="en-GB"/>
        </w:rPr>
        <w:lastRenderedPageBreak/>
        <w:t>Main tasks</w:t>
      </w:r>
      <w:r w:rsidR="00F36A25" w:rsidRPr="00D42D3C">
        <w:rPr>
          <w:rFonts w:ascii="Arial" w:hAnsi="Arial" w:cs="Arial"/>
          <w:b/>
          <w:lang w:val="en-GB"/>
        </w:rPr>
        <w:t xml:space="preserve">, </w:t>
      </w:r>
      <w:r w:rsidR="00922EF3" w:rsidRPr="00D42D3C">
        <w:rPr>
          <w:rFonts w:ascii="Arial" w:hAnsi="Arial" w:cs="Arial"/>
          <w:b/>
          <w:lang w:val="en-GB"/>
        </w:rPr>
        <w:t xml:space="preserve">expected </w:t>
      </w:r>
      <w:r w:rsidR="00F36A25" w:rsidRPr="00D42D3C">
        <w:rPr>
          <w:rFonts w:ascii="Arial" w:hAnsi="Arial" w:cs="Arial"/>
          <w:b/>
          <w:lang w:val="en-GB"/>
        </w:rPr>
        <w:t xml:space="preserve">deliverables and </w:t>
      </w:r>
      <w:r w:rsidR="00922EF3" w:rsidRPr="00D42D3C">
        <w:rPr>
          <w:rFonts w:ascii="Arial" w:hAnsi="Arial" w:cs="Arial"/>
          <w:b/>
          <w:lang w:val="en-GB"/>
        </w:rPr>
        <w:t xml:space="preserve">indicative </w:t>
      </w:r>
      <w:r w:rsidR="00F36A25" w:rsidRPr="00D42D3C">
        <w:rPr>
          <w:rFonts w:ascii="Arial" w:hAnsi="Arial" w:cs="Arial"/>
          <w:b/>
          <w:lang w:val="en-GB"/>
        </w:rPr>
        <w:t>timeline</w:t>
      </w:r>
    </w:p>
    <w:tbl>
      <w:tblPr>
        <w:tblStyle w:val="Tablaconcuadrcula"/>
        <w:tblW w:w="0" w:type="auto"/>
        <w:tblLook w:val="04A0" w:firstRow="1" w:lastRow="0" w:firstColumn="1" w:lastColumn="0" w:noHBand="0" w:noVBand="1"/>
      </w:tblPr>
      <w:tblGrid>
        <w:gridCol w:w="4010"/>
        <w:gridCol w:w="2462"/>
        <w:gridCol w:w="1603"/>
        <w:gridCol w:w="987"/>
      </w:tblGrid>
      <w:tr w:rsidR="00B82134" w:rsidRPr="00D42D3C" w14:paraId="46AE8597" w14:textId="77777777" w:rsidTr="00AB0F0C">
        <w:tc>
          <w:tcPr>
            <w:tcW w:w="4010" w:type="dxa"/>
          </w:tcPr>
          <w:p w14:paraId="0CCF7613" w14:textId="3576019B" w:rsidR="00F36A25" w:rsidRPr="00D42D3C" w:rsidRDefault="00F36A25" w:rsidP="00C34D40">
            <w:pPr>
              <w:jc w:val="center"/>
              <w:rPr>
                <w:rFonts w:ascii="Arial" w:hAnsi="Arial" w:cs="Arial"/>
                <w:b/>
                <w:bCs/>
                <w:sz w:val="22"/>
                <w:szCs w:val="22"/>
                <w:lang w:val="en-GB"/>
              </w:rPr>
            </w:pPr>
            <w:r w:rsidRPr="00D42D3C">
              <w:rPr>
                <w:rFonts w:ascii="Arial" w:hAnsi="Arial" w:cs="Arial"/>
                <w:b/>
                <w:bCs/>
                <w:lang w:val="en-GB"/>
              </w:rPr>
              <w:t>Activity</w:t>
            </w:r>
            <w:r w:rsidR="00B272B8" w:rsidRPr="00D42D3C">
              <w:rPr>
                <w:rFonts w:ascii="Arial" w:hAnsi="Arial" w:cs="Arial"/>
                <w:b/>
                <w:bCs/>
                <w:lang w:val="en-GB"/>
              </w:rPr>
              <w:t xml:space="preserve"> (</w:t>
            </w:r>
            <w:r w:rsidR="00C34D40" w:rsidRPr="00D42D3C">
              <w:rPr>
                <w:rFonts w:ascii="Arial" w:hAnsi="Arial" w:cs="Arial"/>
                <w:b/>
                <w:bCs/>
                <w:lang w:val="en-GB"/>
              </w:rPr>
              <w:t>NB.</w:t>
            </w:r>
            <w:r w:rsidR="00B272B8" w:rsidRPr="00D42D3C">
              <w:rPr>
                <w:rFonts w:ascii="Arial" w:hAnsi="Arial" w:cs="Arial"/>
                <w:b/>
                <w:bCs/>
                <w:lang w:val="en-GB"/>
              </w:rPr>
              <w:t xml:space="preserve"> relate to the above methodology)</w:t>
            </w:r>
          </w:p>
        </w:tc>
        <w:tc>
          <w:tcPr>
            <w:tcW w:w="2462" w:type="dxa"/>
          </w:tcPr>
          <w:p w14:paraId="0DF15F98" w14:textId="77777777" w:rsidR="00F36A25" w:rsidRPr="00D42D3C" w:rsidRDefault="00F36A25" w:rsidP="00C34D40">
            <w:pPr>
              <w:jc w:val="center"/>
              <w:rPr>
                <w:rFonts w:ascii="Arial" w:hAnsi="Arial" w:cs="Arial"/>
                <w:b/>
                <w:bCs/>
                <w:sz w:val="22"/>
                <w:szCs w:val="22"/>
                <w:lang w:val="en-GB"/>
              </w:rPr>
            </w:pPr>
            <w:r w:rsidRPr="00D42D3C">
              <w:rPr>
                <w:rFonts w:ascii="Arial" w:hAnsi="Arial" w:cs="Arial"/>
                <w:b/>
                <w:bCs/>
                <w:lang w:val="en-GB"/>
              </w:rPr>
              <w:t>Deliverable</w:t>
            </w:r>
          </w:p>
        </w:tc>
        <w:tc>
          <w:tcPr>
            <w:tcW w:w="1603" w:type="dxa"/>
          </w:tcPr>
          <w:p w14:paraId="7FED0686" w14:textId="77777777" w:rsidR="00F36A25" w:rsidRPr="00D42D3C" w:rsidRDefault="00F36A25" w:rsidP="00C34D40">
            <w:pPr>
              <w:jc w:val="center"/>
              <w:rPr>
                <w:rFonts w:ascii="Arial" w:hAnsi="Arial" w:cs="Arial"/>
                <w:b/>
                <w:bCs/>
                <w:sz w:val="22"/>
                <w:szCs w:val="22"/>
              </w:rPr>
            </w:pPr>
            <w:r w:rsidRPr="00D42D3C">
              <w:rPr>
                <w:rFonts w:ascii="Arial" w:hAnsi="Arial" w:cs="Arial"/>
                <w:b/>
                <w:bCs/>
                <w:lang w:val="en-GB"/>
              </w:rPr>
              <w:t>Timeline</w:t>
            </w:r>
          </w:p>
        </w:tc>
        <w:tc>
          <w:tcPr>
            <w:tcW w:w="987" w:type="dxa"/>
          </w:tcPr>
          <w:p w14:paraId="43203C1A" w14:textId="6382138B" w:rsidR="00F36A25" w:rsidRPr="00D42D3C" w:rsidRDefault="00F36A25" w:rsidP="00C34D40">
            <w:pPr>
              <w:jc w:val="center"/>
              <w:rPr>
                <w:rFonts w:ascii="Arial" w:hAnsi="Arial" w:cs="Arial"/>
                <w:b/>
                <w:bCs/>
                <w:sz w:val="22"/>
                <w:szCs w:val="22"/>
                <w:lang w:val="en-GB"/>
              </w:rPr>
            </w:pPr>
            <w:r w:rsidRPr="00D42D3C">
              <w:rPr>
                <w:rFonts w:ascii="Arial" w:hAnsi="Arial" w:cs="Arial"/>
                <w:b/>
                <w:bCs/>
                <w:lang w:val="en-GB"/>
              </w:rPr>
              <w:t>Number of days</w:t>
            </w:r>
          </w:p>
        </w:tc>
      </w:tr>
      <w:tr w:rsidR="00B272B8" w:rsidRPr="00D42D3C" w14:paraId="18AB3A71" w14:textId="77777777" w:rsidTr="00AB0F0C">
        <w:tc>
          <w:tcPr>
            <w:tcW w:w="4010" w:type="dxa"/>
          </w:tcPr>
          <w:p w14:paraId="31B2619F" w14:textId="64CAE21A" w:rsidR="00B272B8" w:rsidRPr="00E4017B" w:rsidRDefault="00B272B8" w:rsidP="00E74EBA">
            <w:pPr>
              <w:pStyle w:val="Prrafodelista"/>
              <w:numPr>
                <w:ilvl w:val="0"/>
                <w:numId w:val="22"/>
              </w:numPr>
              <w:rPr>
                <w:rFonts w:ascii="Arial" w:hAnsi="Arial" w:cs="Arial"/>
                <w:sz w:val="22"/>
                <w:szCs w:val="22"/>
                <w:lang w:val="en-GB"/>
              </w:rPr>
            </w:pPr>
            <w:r w:rsidRPr="00D42D3C">
              <w:rPr>
                <w:rFonts w:ascii="Arial" w:hAnsi="Arial" w:cs="Arial"/>
                <w:sz w:val="22"/>
                <w:szCs w:val="22"/>
                <w:lang w:val="en-GB"/>
              </w:rPr>
              <w:t xml:space="preserve">Take part in </w:t>
            </w:r>
            <w:r w:rsidR="00ED6CB7" w:rsidRPr="00D42D3C">
              <w:rPr>
                <w:rFonts w:ascii="Arial" w:hAnsi="Arial" w:cs="Arial"/>
                <w:sz w:val="22"/>
                <w:szCs w:val="22"/>
                <w:lang w:val="en-GB"/>
              </w:rPr>
              <w:t xml:space="preserve">Coordination Group and Advisory Group </w:t>
            </w:r>
            <w:r w:rsidRPr="00D42D3C">
              <w:rPr>
                <w:rFonts w:ascii="Arial" w:hAnsi="Arial" w:cs="Arial"/>
                <w:sz w:val="22"/>
                <w:szCs w:val="22"/>
                <w:lang w:val="en-GB"/>
              </w:rPr>
              <w:t xml:space="preserve">regular meetings </w:t>
            </w:r>
          </w:p>
        </w:tc>
        <w:tc>
          <w:tcPr>
            <w:tcW w:w="2462" w:type="dxa"/>
          </w:tcPr>
          <w:p w14:paraId="2357DD1E" w14:textId="39065178" w:rsidR="00B272B8" w:rsidRPr="00D42D3C" w:rsidRDefault="00B272B8" w:rsidP="000766F2">
            <w:pPr>
              <w:rPr>
                <w:rFonts w:ascii="Arial" w:hAnsi="Arial" w:cs="Arial"/>
                <w:sz w:val="22"/>
                <w:szCs w:val="22"/>
                <w:lang w:val="en-GB"/>
              </w:rPr>
            </w:pPr>
            <w:r w:rsidRPr="00D42D3C">
              <w:rPr>
                <w:rFonts w:ascii="Arial" w:hAnsi="Arial" w:cs="Arial"/>
                <w:sz w:val="22"/>
                <w:szCs w:val="22"/>
                <w:lang w:val="en-GB"/>
              </w:rPr>
              <w:t>Technical and methodological inputs and expertise</w:t>
            </w:r>
          </w:p>
        </w:tc>
        <w:tc>
          <w:tcPr>
            <w:tcW w:w="1603" w:type="dxa"/>
          </w:tcPr>
          <w:p w14:paraId="5F9E2CC8" w14:textId="77777777" w:rsidR="00AB0F0C" w:rsidRDefault="00AB0F0C" w:rsidP="000766F2">
            <w:pPr>
              <w:rPr>
                <w:rFonts w:ascii="Arial" w:hAnsi="Arial" w:cs="Arial"/>
                <w:sz w:val="22"/>
                <w:szCs w:val="22"/>
                <w:lang w:val="en-GB"/>
              </w:rPr>
            </w:pPr>
            <w:r>
              <w:rPr>
                <w:rFonts w:ascii="Arial" w:hAnsi="Arial" w:cs="Arial"/>
                <w:sz w:val="22"/>
                <w:szCs w:val="22"/>
                <w:lang w:val="en-GB"/>
              </w:rPr>
              <w:t>July</w:t>
            </w:r>
            <w:r w:rsidR="00B272B8" w:rsidRPr="00D42D3C">
              <w:rPr>
                <w:rFonts w:ascii="Arial" w:hAnsi="Arial" w:cs="Arial"/>
                <w:sz w:val="22"/>
                <w:szCs w:val="22"/>
                <w:lang w:val="en-GB"/>
              </w:rPr>
              <w:t xml:space="preserve"> 2021</w:t>
            </w:r>
            <w:r w:rsidR="003842D6" w:rsidRPr="00D42D3C">
              <w:rPr>
                <w:rFonts w:ascii="Arial" w:hAnsi="Arial" w:cs="Arial"/>
                <w:sz w:val="22"/>
                <w:szCs w:val="22"/>
                <w:lang w:val="en-GB"/>
              </w:rPr>
              <w:t>/</w:t>
            </w:r>
          </w:p>
          <w:p w14:paraId="7CCA8A65" w14:textId="655A98A0" w:rsidR="00B272B8" w:rsidRPr="00D42D3C" w:rsidRDefault="00B272B8" w:rsidP="000766F2">
            <w:pPr>
              <w:rPr>
                <w:rFonts w:ascii="Arial" w:hAnsi="Arial" w:cs="Arial"/>
                <w:sz w:val="22"/>
                <w:szCs w:val="22"/>
                <w:lang w:val="en-GB"/>
              </w:rPr>
            </w:pPr>
            <w:r w:rsidRPr="00D42D3C">
              <w:rPr>
                <w:rFonts w:ascii="Arial" w:hAnsi="Arial" w:cs="Arial"/>
                <w:sz w:val="22"/>
                <w:szCs w:val="22"/>
                <w:lang w:val="en-GB"/>
              </w:rPr>
              <w:t>Feb 2022</w:t>
            </w:r>
          </w:p>
        </w:tc>
        <w:tc>
          <w:tcPr>
            <w:tcW w:w="987" w:type="dxa"/>
          </w:tcPr>
          <w:p w14:paraId="012C399F" w14:textId="48809EB9" w:rsidR="00B272B8" w:rsidRPr="00D42D3C" w:rsidRDefault="00B272B8" w:rsidP="00F36A25">
            <w:pPr>
              <w:jc w:val="center"/>
              <w:rPr>
                <w:rFonts w:ascii="Arial" w:hAnsi="Arial" w:cs="Arial"/>
                <w:sz w:val="22"/>
                <w:szCs w:val="22"/>
                <w:lang w:val="en-GB"/>
              </w:rPr>
            </w:pPr>
            <w:r w:rsidRPr="00D42D3C">
              <w:rPr>
                <w:rFonts w:ascii="Arial" w:hAnsi="Arial" w:cs="Arial"/>
                <w:sz w:val="22"/>
                <w:szCs w:val="22"/>
                <w:lang w:val="en-GB"/>
              </w:rPr>
              <w:t>4</w:t>
            </w:r>
          </w:p>
        </w:tc>
      </w:tr>
      <w:tr w:rsidR="00B82134" w:rsidRPr="00D42D3C" w14:paraId="317EA6B3" w14:textId="77777777" w:rsidTr="00AB0F0C">
        <w:tc>
          <w:tcPr>
            <w:tcW w:w="4010" w:type="dxa"/>
          </w:tcPr>
          <w:p w14:paraId="3047CB05" w14:textId="78F13D10" w:rsidR="00F36A25" w:rsidRPr="00E4017B" w:rsidRDefault="00F36A25" w:rsidP="00E74EBA">
            <w:pPr>
              <w:pStyle w:val="Prrafodelista"/>
              <w:numPr>
                <w:ilvl w:val="0"/>
                <w:numId w:val="22"/>
              </w:numPr>
              <w:rPr>
                <w:rFonts w:ascii="Arial" w:hAnsi="Arial" w:cs="Arial"/>
                <w:sz w:val="22"/>
                <w:szCs w:val="22"/>
                <w:lang w:val="en-GB"/>
              </w:rPr>
            </w:pPr>
            <w:r w:rsidRPr="00D42D3C">
              <w:rPr>
                <w:rFonts w:ascii="Arial" w:hAnsi="Arial" w:cs="Arial"/>
                <w:sz w:val="22"/>
                <w:szCs w:val="22"/>
                <w:lang w:val="en-GB"/>
              </w:rPr>
              <w:t xml:space="preserve">Elaborate a review grid to map evidence required for the 2nd Report </w:t>
            </w:r>
          </w:p>
        </w:tc>
        <w:tc>
          <w:tcPr>
            <w:tcW w:w="2462" w:type="dxa"/>
          </w:tcPr>
          <w:p w14:paraId="4D445E80" w14:textId="0C2C53DE" w:rsidR="00F36A25" w:rsidRPr="00D42D3C" w:rsidRDefault="00B82134" w:rsidP="000766F2">
            <w:pPr>
              <w:rPr>
                <w:rFonts w:ascii="Arial" w:hAnsi="Arial" w:cs="Arial"/>
                <w:sz w:val="22"/>
                <w:szCs w:val="22"/>
                <w:lang w:val="en-GB"/>
              </w:rPr>
            </w:pPr>
            <w:r w:rsidRPr="00D42D3C">
              <w:rPr>
                <w:rFonts w:ascii="Arial" w:hAnsi="Arial" w:cs="Arial"/>
                <w:sz w:val="22"/>
                <w:szCs w:val="22"/>
                <w:lang w:val="en-GB"/>
              </w:rPr>
              <w:t>An accessible r</w:t>
            </w:r>
            <w:r w:rsidR="00F36A25" w:rsidRPr="00D42D3C">
              <w:rPr>
                <w:rFonts w:ascii="Arial" w:hAnsi="Arial" w:cs="Arial"/>
                <w:sz w:val="22"/>
                <w:szCs w:val="22"/>
                <w:lang w:val="en-GB"/>
              </w:rPr>
              <w:t xml:space="preserve">eview grid </w:t>
            </w:r>
            <w:r w:rsidR="00B272B8" w:rsidRPr="00D42D3C">
              <w:rPr>
                <w:rFonts w:ascii="Arial" w:hAnsi="Arial" w:cs="Arial"/>
                <w:sz w:val="22"/>
                <w:szCs w:val="22"/>
                <w:lang w:val="en-GB"/>
              </w:rPr>
              <w:t xml:space="preserve">is </w:t>
            </w:r>
            <w:r w:rsidR="00F36A25" w:rsidRPr="00D42D3C">
              <w:rPr>
                <w:rFonts w:ascii="Arial" w:hAnsi="Arial" w:cs="Arial"/>
                <w:sz w:val="22"/>
                <w:szCs w:val="22"/>
                <w:lang w:val="en-GB"/>
              </w:rPr>
              <w:t xml:space="preserve">developed </w:t>
            </w:r>
          </w:p>
        </w:tc>
        <w:tc>
          <w:tcPr>
            <w:tcW w:w="1603" w:type="dxa"/>
          </w:tcPr>
          <w:p w14:paraId="52EA2C9D" w14:textId="75320BDD" w:rsidR="00F36A25" w:rsidRPr="00D42D3C" w:rsidRDefault="00000048" w:rsidP="000766F2">
            <w:pPr>
              <w:rPr>
                <w:rFonts w:ascii="Arial" w:hAnsi="Arial" w:cs="Arial"/>
                <w:sz w:val="22"/>
                <w:szCs w:val="22"/>
                <w:lang w:val="en-GB"/>
              </w:rPr>
            </w:pPr>
            <w:r>
              <w:rPr>
                <w:rFonts w:ascii="Arial" w:hAnsi="Arial" w:cs="Arial"/>
                <w:sz w:val="22"/>
                <w:szCs w:val="22"/>
                <w:lang w:val="en-GB"/>
              </w:rPr>
              <w:t>June</w:t>
            </w:r>
            <w:r w:rsidRPr="00D42D3C">
              <w:rPr>
                <w:rFonts w:ascii="Arial" w:hAnsi="Arial" w:cs="Arial"/>
                <w:sz w:val="22"/>
                <w:szCs w:val="22"/>
                <w:lang w:val="en-GB"/>
              </w:rPr>
              <w:t xml:space="preserve"> </w:t>
            </w:r>
            <w:r w:rsidR="00F36A25" w:rsidRPr="00D42D3C">
              <w:rPr>
                <w:rFonts w:ascii="Arial" w:hAnsi="Arial" w:cs="Arial"/>
                <w:sz w:val="22"/>
                <w:szCs w:val="22"/>
                <w:lang w:val="en-GB"/>
              </w:rPr>
              <w:t>2021</w:t>
            </w:r>
          </w:p>
        </w:tc>
        <w:tc>
          <w:tcPr>
            <w:tcW w:w="987" w:type="dxa"/>
          </w:tcPr>
          <w:p w14:paraId="7CBE7440" w14:textId="27091871" w:rsidR="00F36A25" w:rsidRPr="00D42D3C" w:rsidRDefault="00B272B8" w:rsidP="00F36A25">
            <w:pPr>
              <w:jc w:val="center"/>
              <w:rPr>
                <w:rFonts w:ascii="Arial" w:hAnsi="Arial" w:cs="Arial"/>
                <w:sz w:val="22"/>
                <w:szCs w:val="22"/>
                <w:lang w:val="en-GB"/>
              </w:rPr>
            </w:pPr>
            <w:r w:rsidRPr="00D42D3C">
              <w:rPr>
                <w:rFonts w:ascii="Arial" w:hAnsi="Arial" w:cs="Arial"/>
                <w:sz w:val="22"/>
                <w:szCs w:val="22"/>
                <w:lang w:val="en-GB"/>
              </w:rPr>
              <w:t>1</w:t>
            </w:r>
          </w:p>
        </w:tc>
      </w:tr>
      <w:tr w:rsidR="00B82134" w:rsidRPr="00D42D3C" w14:paraId="1161BE89" w14:textId="77777777" w:rsidTr="00AB0F0C">
        <w:tc>
          <w:tcPr>
            <w:tcW w:w="4010" w:type="dxa"/>
          </w:tcPr>
          <w:p w14:paraId="62CDE6C9" w14:textId="59C09A1A" w:rsidR="00F36A25" w:rsidRPr="00E4017B" w:rsidRDefault="00F36A25" w:rsidP="00E74EBA">
            <w:pPr>
              <w:pStyle w:val="Prrafodelista"/>
              <w:numPr>
                <w:ilvl w:val="0"/>
                <w:numId w:val="22"/>
              </w:numPr>
              <w:rPr>
                <w:rFonts w:ascii="Arial" w:hAnsi="Arial" w:cs="Arial"/>
                <w:sz w:val="22"/>
                <w:szCs w:val="22"/>
                <w:lang w:val="en-GB"/>
              </w:rPr>
            </w:pPr>
            <w:r w:rsidRPr="00D42D3C">
              <w:rPr>
                <w:rFonts w:ascii="Arial" w:hAnsi="Arial" w:cs="Arial"/>
                <w:sz w:val="22"/>
                <w:szCs w:val="22"/>
                <w:lang w:val="en-GB"/>
              </w:rPr>
              <w:t>Conduct a literature/ desk review to identify existing evidence/ good practices/ case studies and map gaps) – methodology to be discussed proposed by the consultant, validated with the Advisory Group</w:t>
            </w:r>
          </w:p>
        </w:tc>
        <w:tc>
          <w:tcPr>
            <w:tcW w:w="2462" w:type="dxa"/>
          </w:tcPr>
          <w:p w14:paraId="101B8AFC" w14:textId="5D5BDE4F" w:rsidR="00F36A25" w:rsidRPr="00D42D3C" w:rsidRDefault="00B82134" w:rsidP="000766F2">
            <w:pPr>
              <w:rPr>
                <w:rFonts w:ascii="Arial" w:hAnsi="Arial" w:cs="Arial"/>
                <w:sz w:val="22"/>
                <w:szCs w:val="22"/>
                <w:lang w:val="en-GB"/>
              </w:rPr>
            </w:pPr>
            <w:r w:rsidRPr="00D42D3C">
              <w:rPr>
                <w:rFonts w:ascii="Arial" w:hAnsi="Arial" w:cs="Arial"/>
                <w:sz w:val="22"/>
                <w:szCs w:val="22"/>
                <w:lang w:val="en-GB"/>
              </w:rPr>
              <w:t xml:space="preserve">A short document (1-2 pages) describing the </w:t>
            </w:r>
            <w:r w:rsidR="00F36A25" w:rsidRPr="00D42D3C">
              <w:rPr>
                <w:rFonts w:ascii="Arial" w:hAnsi="Arial" w:cs="Arial"/>
                <w:sz w:val="22"/>
                <w:szCs w:val="22"/>
                <w:lang w:val="en-GB"/>
              </w:rPr>
              <w:t>methodology</w:t>
            </w:r>
            <w:r w:rsidRPr="00D42D3C">
              <w:rPr>
                <w:rFonts w:ascii="Arial" w:hAnsi="Arial" w:cs="Arial"/>
                <w:sz w:val="22"/>
                <w:szCs w:val="22"/>
                <w:lang w:val="en-GB"/>
              </w:rPr>
              <w:t>.</w:t>
            </w:r>
          </w:p>
          <w:p w14:paraId="69469B98" w14:textId="0B2865D6" w:rsidR="00F36A25" w:rsidRPr="00D42D3C" w:rsidRDefault="00B82134" w:rsidP="00B82134">
            <w:pPr>
              <w:rPr>
                <w:rFonts w:ascii="Arial" w:hAnsi="Arial" w:cs="Arial"/>
                <w:sz w:val="22"/>
                <w:szCs w:val="22"/>
                <w:lang w:val="en-GB"/>
              </w:rPr>
            </w:pPr>
            <w:r w:rsidRPr="00D42D3C">
              <w:rPr>
                <w:rFonts w:ascii="Arial" w:hAnsi="Arial" w:cs="Arial"/>
                <w:sz w:val="22"/>
                <w:szCs w:val="22"/>
                <w:lang w:val="en-GB"/>
              </w:rPr>
              <w:t xml:space="preserve">A report (max </w:t>
            </w:r>
            <w:r w:rsidR="00B272B8" w:rsidRPr="00D42D3C">
              <w:rPr>
                <w:rFonts w:ascii="Arial" w:hAnsi="Arial" w:cs="Arial"/>
                <w:sz w:val="22"/>
                <w:szCs w:val="22"/>
                <w:lang w:val="en-GB"/>
              </w:rPr>
              <w:t>10</w:t>
            </w:r>
            <w:r w:rsidRPr="00D42D3C">
              <w:rPr>
                <w:rFonts w:ascii="Arial" w:hAnsi="Arial" w:cs="Arial"/>
                <w:sz w:val="22"/>
                <w:szCs w:val="22"/>
                <w:lang w:val="en-GB"/>
              </w:rPr>
              <w:t xml:space="preserve"> pages) with the findings from the desk</w:t>
            </w:r>
            <w:r w:rsidR="00B272B8" w:rsidRPr="00D42D3C">
              <w:rPr>
                <w:rFonts w:ascii="Arial" w:hAnsi="Arial" w:cs="Arial"/>
                <w:sz w:val="22"/>
                <w:szCs w:val="22"/>
                <w:lang w:val="en-GB"/>
              </w:rPr>
              <w:t xml:space="preserve"> review</w:t>
            </w:r>
            <w:r w:rsidRPr="00D42D3C">
              <w:rPr>
                <w:rFonts w:ascii="Arial" w:hAnsi="Arial" w:cs="Arial"/>
                <w:sz w:val="22"/>
                <w:szCs w:val="22"/>
                <w:lang w:val="en-GB"/>
              </w:rPr>
              <w:t xml:space="preserve"> </w:t>
            </w:r>
            <w:r w:rsidR="00B272B8" w:rsidRPr="00D42D3C">
              <w:rPr>
                <w:rFonts w:ascii="Arial" w:hAnsi="Arial" w:cs="Arial"/>
                <w:sz w:val="22"/>
                <w:szCs w:val="22"/>
                <w:lang w:val="en-GB"/>
              </w:rPr>
              <w:t>using the grid to map gaps</w:t>
            </w:r>
          </w:p>
        </w:tc>
        <w:tc>
          <w:tcPr>
            <w:tcW w:w="1603" w:type="dxa"/>
          </w:tcPr>
          <w:p w14:paraId="54CBF90C" w14:textId="6538CE9E" w:rsidR="00F36A25" w:rsidRPr="00D42D3C" w:rsidRDefault="00B272B8" w:rsidP="000766F2">
            <w:pPr>
              <w:rPr>
                <w:rFonts w:ascii="Arial" w:hAnsi="Arial" w:cs="Arial"/>
                <w:sz w:val="22"/>
                <w:szCs w:val="22"/>
                <w:lang w:val="en-GB"/>
              </w:rPr>
            </w:pPr>
            <w:r w:rsidRPr="00D42D3C">
              <w:rPr>
                <w:rFonts w:ascii="Arial" w:hAnsi="Arial" w:cs="Arial"/>
                <w:sz w:val="22"/>
                <w:szCs w:val="22"/>
                <w:lang w:val="en-GB"/>
              </w:rPr>
              <w:t>July</w:t>
            </w:r>
            <w:r w:rsidR="00B50400">
              <w:rPr>
                <w:rFonts w:ascii="Arial" w:hAnsi="Arial" w:cs="Arial"/>
                <w:sz w:val="22"/>
                <w:szCs w:val="22"/>
                <w:lang w:val="en-GB"/>
              </w:rPr>
              <w:t>/August</w:t>
            </w:r>
            <w:r w:rsidRPr="00D42D3C">
              <w:rPr>
                <w:rFonts w:ascii="Arial" w:hAnsi="Arial" w:cs="Arial"/>
                <w:sz w:val="22"/>
                <w:szCs w:val="22"/>
                <w:lang w:val="en-GB"/>
              </w:rPr>
              <w:t xml:space="preserve"> 2021</w:t>
            </w:r>
          </w:p>
        </w:tc>
        <w:tc>
          <w:tcPr>
            <w:tcW w:w="987" w:type="dxa"/>
          </w:tcPr>
          <w:p w14:paraId="301E319A" w14:textId="3B869811" w:rsidR="00F36A25" w:rsidRPr="00D42D3C" w:rsidRDefault="00072D70" w:rsidP="00F36A25">
            <w:pPr>
              <w:jc w:val="center"/>
              <w:rPr>
                <w:rFonts w:ascii="Arial" w:hAnsi="Arial" w:cs="Arial"/>
                <w:sz w:val="22"/>
                <w:szCs w:val="22"/>
                <w:lang w:val="en-GB"/>
              </w:rPr>
            </w:pPr>
            <w:r w:rsidRPr="00D42D3C">
              <w:rPr>
                <w:rFonts w:ascii="Arial" w:hAnsi="Arial" w:cs="Arial"/>
                <w:sz w:val="22"/>
                <w:szCs w:val="22"/>
                <w:lang w:val="en-GB"/>
              </w:rPr>
              <w:t>5</w:t>
            </w:r>
          </w:p>
        </w:tc>
      </w:tr>
      <w:tr w:rsidR="00B82134" w:rsidRPr="00D42D3C" w14:paraId="49E1D82B" w14:textId="77777777" w:rsidTr="00AB0F0C">
        <w:tc>
          <w:tcPr>
            <w:tcW w:w="4010" w:type="dxa"/>
          </w:tcPr>
          <w:p w14:paraId="6DD73C39" w14:textId="004EE2B5" w:rsidR="00F36A25" w:rsidRPr="00E4017B" w:rsidRDefault="00F36A25" w:rsidP="00E74EBA">
            <w:pPr>
              <w:pStyle w:val="Prrafodelista"/>
              <w:numPr>
                <w:ilvl w:val="0"/>
                <w:numId w:val="22"/>
              </w:numPr>
              <w:rPr>
                <w:rFonts w:ascii="Arial" w:hAnsi="Arial" w:cs="Arial"/>
                <w:sz w:val="22"/>
                <w:szCs w:val="22"/>
                <w:lang w:val="en-GB"/>
              </w:rPr>
            </w:pPr>
            <w:r w:rsidRPr="00D42D3C">
              <w:rPr>
                <w:rFonts w:ascii="Arial" w:hAnsi="Arial" w:cs="Arial"/>
                <w:sz w:val="22"/>
                <w:szCs w:val="22"/>
                <w:lang w:val="en-GB"/>
              </w:rPr>
              <w:t xml:space="preserve">Analyse occurrence of references to persons with deafblindness in human rights jurisprudence especially since the launch of the 1st Global Report </w:t>
            </w:r>
          </w:p>
        </w:tc>
        <w:tc>
          <w:tcPr>
            <w:tcW w:w="2462" w:type="dxa"/>
          </w:tcPr>
          <w:p w14:paraId="752E4838" w14:textId="3DB0E419" w:rsidR="00F36A25" w:rsidRPr="00D42D3C" w:rsidRDefault="00B82134" w:rsidP="000766F2">
            <w:pPr>
              <w:rPr>
                <w:rFonts w:ascii="Arial" w:hAnsi="Arial" w:cs="Arial"/>
                <w:sz w:val="22"/>
                <w:szCs w:val="22"/>
                <w:lang w:val="en-GB"/>
              </w:rPr>
            </w:pPr>
            <w:r w:rsidRPr="00D42D3C">
              <w:rPr>
                <w:rFonts w:ascii="Arial" w:hAnsi="Arial" w:cs="Arial"/>
                <w:sz w:val="22"/>
                <w:szCs w:val="22"/>
                <w:lang w:val="en-GB"/>
              </w:rPr>
              <w:t>A database with the collected r</w:t>
            </w:r>
            <w:r w:rsidR="00F36A25" w:rsidRPr="00D42D3C">
              <w:rPr>
                <w:rFonts w:ascii="Arial" w:hAnsi="Arial" w:cs="Arial"/>
                <w:sz w:val="22"/>
                <w:szCs w:val="22"/>
                <w:lang w:val="en-GB"/>
              </w:rPr>
              <w:t>eference</w:t>
            </w:r>
            <w:r w:rsidRPr="00D42D3C">
              <w:rPr>
                <w:rFonts w:ascii="Arial" w:hAnsi="Arial" w:cs="Arial"/>
                <w:sz w:val="22"/>
                <w:szCs w:val="22"/>
                <w:lang w:val="en-GB"/>
              </w:rPr>
              <w:t>s</w:t>
            </w:r>
            <w:r w:rsidR="00B272B8" w:rsidRPr="00D42D3C">
              <w:rPr>
                <w:rFonts w:ascii="Arial" w:hAnsi="Arial" w:cs="Arial"/>
                <w:sz w:val="22"/>
                <w:szCs w:val="22"/>
                <w:lang w:val="en-GB"/>
              </w:rPr>
              <w:t xml:space="preserve"> and analysis of findings</w:t>
            </w:r>
          </w:p>
        </w:tc>
        <w:tc>
          <w:tcPr>
            <w:tcW w:w="1603" w:type="dxa"/>
          </w:tcPr>
          <w:p w14:paraId="0B9593BE" w14:textId="0D27DFFF" w:rsidR="00F36A25" w:rsidRPr="00D42D3C" w:rsidRDefault="00F36A25" w:rsidP="000766F2">
            <w:pPr>
              <w:rPr>
                <w:rFonts w:ascii="Arial" w:hAnsi="Arial" w:cs="Arial"/>
                <w:sz w:val="22"/>
                <w:szCs w:val="22"/>
                <w:lang w:val="en-GB"/>
              </w:rPr>
            </w:pPr>
            <w:r w:rsidRPr="00D42D3C">
              <w:rPr>
                <w:rFonts w:ascii="Arial" w:hAnsi="Arial" w:cs="Arial"/>
                <w:sz w:val="22"/>
                <w:szCs w:val="22"/>
                <w:lang w:val="en-GB"/>
              </w:rPr>
              <w:t>July</w:t>
            </w:r>
            <w:r w:rsidR="00AB0F0C">
              <w:rPr>
                <w:rFonts w:ascii="Arial" w:hAnsi="Arial" w:cs="Arial"/>
                <w:sz w:val="22"/>
                <w:szCs w:val="22"/>
                <w:lang w:val="en-GB"/>
              </w:rPr>
              <w:t>/August 2021</w:t>
            </w:r>
            <w:r w:rsidRPr="00D42D3C">
              <w:rPr>
                <w:rFonts w:ascii="Arial" w:hAnsi="Arial" w:cs="Arial"/>
                <w:sz w:val="22"/>
                <w:szCs w:val="22"/>
                <w:lang w:val="en-GB"/>
              </w:rPr>
              <w:t xml:space="preserve"> </w:t>
            </w:r>
          </w:p>
        </w:tc>
        <w:tc>
          <w:tcPr>
            <w:tcW w:w="987" w:type="dxa"/>
          </w:tcPr>
          <w:p w14:paraId="04519C32" w14:textId="3A336232" w:rsidR="00F36A25" w:rsidRPr="00D42D3C" w:rsidRDefault="00072D70" w:rsidP="00F36A25">
            <w:pPr>
              <w:jc w:val="center"/>
              <w:rPr>
                <w:rFonts w:ascii="Arial" w:hAnsi="Arial" w:cs="Arial"/>
                <w:sz w:val="22"/>
                <w:szCs w:val="22"/>
                <w:lang w:val="en-GB"/>
              </w:rPr>
            </w:pPr>
            <w:r w:rsidRPr="00D42D3C">
              <w:rPr>
                <w:rFonts w:ascii="Arial" w:hAnsi="Arial" w:cs="Arial"/>
                <w:sz w:val="22"/>
                <w:szCs w:val="22"/>
                <w:lang w:val="en-GB"/>
              </w:rPr>
              <w:t>2</w:t>
            </w:r>
          </w:p>
        </w:tc>
      </w:tr>
      <w:tr w:rsidR="00B82134" w:rsidRPr="00D42D3C" w14:paraId="244021FD" w14:textId="77777777" w:rsidTr="00AB0F0C">
        <w:tc>
          <w:tcPr>
            <w:tcW w:w="4010" w:type="dxa"/>
          </w:tcPr>
          <w:p w14:paraId="782ED7B0" w14:textId="6D5BEE93" w:rsidR="00F36A25" w:rsidRPr="00E4017B" w:rsidRDefault="00F36A25" w:rsidP="00E74EBA">
            <w:pPr>
              <w:pStyle w:val="Prrafodelista"/>
              <w:numPr>
                <w:ilvl w:val="0"/>
                <w:numId w:val="22"/>
              </w:numPr>
              <w:rPr>
                <w:rFonts w:ascii="Arial" w:hAnsi="Arial" w:cs="Arial"/>
                <w:sz w:val="22"/>
                <w:szCs w:val="22"/>
                <w:lang w:val="en-GB"/>
              </w:rPr>
            </w:pPr>
            <w:r w:rsidRPr="00D42D3C">
              <w:rPr>
                <w:rFonts w:ascii="Arial" w:hAnsi="Arial" w:cs="Arial"/>
                <w:sz w:val="22"/>
                <w:szCs w:val="22"/>
                <w:lang w:val="en-GB"/>
              </w:rPr>
              <w:t>Production and launch a survey to identify further examples of good practices in areas where there are gaps (with inputs from the Advisory Group)</w:t>
            </w:r>
          </w:p>
        </w:tc>
        <w:tc>
          <w:tcPr>
            <w:tcW w:w="2462" w:type="dxa"/>
          </w:tcPr>
          <w:p w14:paraId="6325E6BE" w14:textId="2B6BED95" w:rsidR="00F36A25" w:rsidRDefault="00B272B8" w:rsidP="000766F2">
            <w:pPr>
              <w:rPr>
                <w:rFonts w:ascii="Arial" w:hAnsi="Arial" w:cs="Arial"/>
                <w:sz w:val="22"/>
                <w:szCs w:val="22"/>
                <w:lang w:val="en-GB"/>
              </w:rPr>
            </w:pPr>
            <w:r w:rsidRPr="00D42D3C">
              <w:rPr>
                <w:rFonts w:ascii="Arial" w:hAnsi="Arial" w:cs="Arial"/>
                <w:sz w:val="22"/>
                <w:szCs w:val="22"/>
                <w:lang w:val="en-GB"/>
              </w:rPr>
              <w:t>S</w:t>
            </w:r>
            <w:r w:rsidR="00F36A25" w:rsidRPr="00D42D3C">
              <w:rPr>
                <w:rFonts w:ascii="Arial" w:hAnsi="Arial" w:cs="Arial"/>
                <w:sz w:val="22"/>
                <w:szCs w:val="22"/>
                <w:lang w:val="en-GB"/>
              </w:rPr>
              <w:t xml:space="preserve">urvey </w:t>
            </w:r>
            <w:r w:rsidRPr="00D42D3C">
              <w:rPr>
                <w:rFonts w:ascii="Arial" w:hAnsi="Arial" w:cs="Arial"/>
                <w:sz w:val="22"/>
                <w:szCs w:val="22"/>
                <w:lang w:val="en-GB"/>
              </w:rPr>
              <w:t xml:space="preserve">questionnaire </w:t>
            </w:r>
          </w:p>
          <w:p w14:paraId="66864791" w14:textId="77777777" w:rsidR="00B11336" w:rsidRPr="00D42D3C" w:rsidRDefault="00B11336" w:rsidP="000766F2">
            <w:pPr>
              <w:rPr>
                <w:rFonts w:ascii="Arial" w:hAnsi="Arial" w:cs="Arial"/>
                <w:sz w:val="22"/>
                <w:szCs w:val="22"/>
                <w:lang w:val="en-GB"/>
              </w:rPr>
            </w:pPr>
          </w:p>
          <w:p w14:paraId="3815749F" w14:textId="3CA3E6B3" w:rsidR="00B272B8" w:rsidRPr="00D42D3C" w:rsidRDefault="00B272B8" w:rsidP="000766F2">
            <w:pPr>
              <w:rPr>
                <w:rFonts w:ascii="Arial" w:hAnsi="Arial" w:cs="Arial"/>
                <w:sz w:val="22"/>
                <w:szCs w:val="22"/>
                <w:lang w:val="en-GB"/>
              </w:rPr>
            </w:pPr>
            <w:r w:rsidRPr="00D42D3C">
              <w:rPr>
                <w:rFonts w:ascii="Arial" w:hAnsi="Arial" w:cs="Arial"/>
                <w:sz w:val="22"/>
                <w:szCs w:val="22"/>
                <w:lang w:val="en-GB"/>
              </w:rPr>
              <w:t>Analysis of survey findings</w:t>
            </w:r>
          </w:p>
        </w:tc>
        <w:tc>
          <w:tcPr>
            <w:tcW w:w="1603" w:type="dxa"/>
          </w:tcPr>
          <w:p w14:paraId="5489D3A7" w14:textId="7BE2B5AD" w:rsidR="00F36A25" w:rsidRPr="00D42D3C" w:rsidRDefault="00F36A25" w:rsidP="000766F2">
            <w:pPr>
              <w:rPr>
                <w:rFonts w:ascii="Arial" w:hAnsi="Arial" w:cs="Arial"/>
                <w:sz w:val="22"/>
                <w:szCs w:val="22"/>
                <w:lang w:val="en-GB"/>
              </w:rPr>
            </w:pPr>
            <w:r w:rsidRPr="00D42D3C">
              <w:rPr>
                <w:rFonts w:ascii="Arial" w:hAnsi="Arial" w:cs="Arial"/>
                <w:sz w:val="22"/>
                <w:szCs w:val="22"/>
                <w:lang w:val="en-GB"/>
              </w:rPr>
              <w:t>August/Sept 2021</w:t>
            </w:r>
          </w:p>
        </w:tc>
        <w:tc>
          <w:tcPr>
            <w:tcW w:w="987" w:type="dxa"/>
          </w:tcPr>
          <w:p w14:paraId="468981AA" w14:textId="0DC60398" w:rsidR="00F36A25" w:rsidRPr="00D42D3C" w:rsidRDefault="00922EF3" w:rsidP="00F36A25">
            <w:pPr>
              <w:jc w:val="center"/>
              <w:rPr>
                <w:rFonts w:ascii="Arial" w:hAnsi="Arial" w:cs="Arial"/>
                <w:sz w:val="22"/>
                <w:szCs w:val="22"/>
                <w:lang w:val="en-GB"/>
              </w:rPr>
            </w:pPr>
            <w:r w:rsidRPr="00D42D3C">
              <w:rPr>
                <w:rFonts w:ascii="Arial" w:hAnsi="Arial" w:cs="Arial"/>
                <w:sz w:val="22"/>
                <w:szCs w:val="22"/>
                <w:lang w:val="en-GB"/>
              </w:rPr>
              <w:t>5</w:t>
            </w:r>
          </w:p>
        </w:tc>
      </w:tr>
      <w:tr w:rsidR="00B82134" w:rsidRPr="00D42D3C" w14:paraId="4B9537C3" w14:textId="77777777" w:rsidTr="00AB0F0C">
        <w:tc>
          <w:tcPr>
            <w:tcW w:w="4010" w:type="dxa"/>
          </w:tcPr>
          <w:p w14:paraId="4B64A879" w14:textId="1BFE024B" w:rsidR="00F36A25" w:rsidRPr="00E4017B" w:rsidRDefault="00F36A25" w:rsidP="00E74EBA">
            <w:pPr>
              <w:pStyle w:val="Prrafodelista"/>
              <w:numPr>
                <w:ilvl w:val="0"/>
                <w:numId w:val="22"/>
              </w:numPr>
              <w:rPr>
                <w:rFonts w:ascii="Arial" w:hAnsi="Arial" w:cs="Arial"/>
                <w:sz w:val="22"/>
                <w:szCs w:val="22"/>
                <w:lang w:val="en-GB"/>
              </w:rPr>
            </w:pPr>
            <w:r w:rsidRPr="00D42D3C">
              <w:rPr>
                <w:rFonts w:ascii="Arial" w:hAnsi="Arial" w:cs="Arial"/>
                <w:sz w:val="22"/>
                <w:szCs w:val="22"/>
                <w:lang w:val="en-GB"/>
              </w:rPr>
              <w:t xml:space="preserve">Conduct interviews to select most relevant case studies to document more in depth, from the perspective of both professionals/ support service providers &amp; organisations and of persons with deafblindness to </w:t>
            </w:r>
            <w:r w:rsidR="00B11336">
              <w:rPr>
                <w:rFonts w:ascii="Arial" w:hAnsi="Arial" w:cs="Arial"/>
                <w:sz w:val="22"/>
                <w:szCs w:val="22"/>
                <w:lang w:val="en-GB"/>
              </w:rPr>
              <w:t>collect good practices</w:t>
            </w:r>
            <w:r w:rsidRPr="00D42D3C">
              <w:rPr>
                <w:rFonts w:ascii="Arial" w:hAnsi="Arial" w:cs="Arial"/>
                <w:sz w:val="22"/>
                <w:szCs w:val="22"/>
                <w:lang w:val="en-GB"/>
              </w:rPr>
              <w:t xml:space="preserve"> (with support from Advisory Group members)</w:t>
            </w:r>
          </w:p>
        </w:tc>
        <w:tc>
          <w:tcPr>
            <w:tcW w:w="2462" w:type="dxa"/>
          </w:tcPr>
          <w:p w14:paraId="6FA00152" w14:textId="6D89559D" w:rsidR="00F36A25" w:rsidRPr="00D42D3C" w:rsidRDefault="00B82134" w:rsidP="000766F2">
            <w:pPr>
              <w:rPr>
                <w:rFonts w:ascii="Arial" w:hAnsi="Arial" w:cs="Arial"/>
                <w:sz w:val="22"/>
                <w:szCs w:val="22"/>
                <w:lang w:val="en-GB"/>
              </w:rPr>
            </w:pPr>
            <w:r w:rsidRPr="00D42D3C">
              <w:rPr>
                <w:rFonts w:ascii="Arial" w:hAnsi="Arial" w:cs="Arial"/>
                <w:sz w:val="22"/>
                <w:szCs w:val="22"/>
                <w:lang w:val="en-GB"/>
              </w:rPr>
              <w:t>Comprehensive reports of selected case</w:t>
            </w:r>
            <w:r w:rsidR="00F36A25" w:rsidRPr="00D42D3C">
              <w:rPr>
                <w:rFonts w:ascii="Arial" w:hAnsi="Arial" w:cs="Arial"/>
                <w:sz w:val="22"/>
                <w:szCs w:val="22"/>
                <w:lang w:val="en-GB"/>
              </w:rPr>
              <w:t xml:space="preserve"> studies  </w:t>
            </w:r>
          </w:p>
        </w:tc>
        <w:tc>
          <w:tcPr>
            <w:tcW w:w="1603" w:type="dxa"/>
          </w:tcPr>
          <w:p w14:paraId="685F9F0C" w14:textId="77777777" w:rsidR="00F36A25" w:rsidRPr="00D42D3C" w:rsidRDefault="00F36A25" w:rsidP="000766F2">
            <w:pPr>
              <w:rPr>
                <w:rFonts w:ascii="Arial" w:hAnsi="Arial" w:cs="Arial"/>
                <w:sz w:val="22"/>
                <w:szCs w:val="22"/>
                <w:lang w:val="en-GB"/>
              </w:rPr>
            </w:pPr>
            <w:r w:rsidRPr="00D42D3C">
              <w:rPr>
                <w:rFonts w:ascii="Arial" w:hAnsi="Arial" w:cs="Arial"/>
                <w:sz w:val="22"/>
                <w:szCs w:val="22"/>
                <w:lang w:val="en-GB"/>
              </w:rPr>
              <w:t xml:space="preserve">Sept/October </w:t>
            </w:r>
          </w:p>
        </w:tc>
        <w:tc>
          <w:tcPr>
            <w:tcW w:w="987" w:type="dxa"/>
          </w:tcPr>
          <w:p w14:paraId="37657DBB" w14:textId="632AAF0E" w:rsidR="00F36A25" w:rsidRPr="00D42D3C" w:rsidRDefault="00072D70" w:rsidP="00F36A25">
            <w:pPr>
              <w:jc w:val="center"/>
              <w:rPr>
                <w:rFonts w:ascii="Arial" w:hAnsi="Arial" w:cs="Arial"/>
                <w:sz w:val="22"/>
                <w:szCs w:val="22"/>
                <w:lang w:val="en-GB"/>
              </w:rPr>
            </w:pPr>
            <w:r w:rsidRPr="00D42D3C">
              <w:rPr>
                <w:rFonts w:ascii="Arial" w:hAnsi="Arial" w:cs="Arial"/>
                <w:sz w:val="22"/>
                <w:szCs w:val="22"/>
                <w:lang w:val="en-GB"/>
              </w:rPr>
              <w:t>4</w:t>
            </w:r>
          </w:p>
        </w:tc>
      </w:tr>
      <w:tr w:rsidR="00B82134" w:rsidRPr="00D42D3C" w14:paraId="01E8688D" w14:textId="77777777" w:rsidTr="00AB0F0C">
        <w:tc>
          <w:tcPr>
            <w:tcW w:w="4010" w:type="dxa"/>
          </w:tcPr>
          <w:p w14:paraId="368922F6" w14:textId="781EDF9D" w:rsidR="00F36A25" w:rsidRPr="00E4017B" w:rsidRDefault="00F36A25" w:rsidP="00E74EBA">
            <w:pPr>
              <w:pStyle w:val="Prrafodelista"/>
              <w:numPr>
                <w:ilvl w:val="0"/>
                <w:numId w:val="22"/>
              </w:numPr>
              <w:rPr>
                <w:rFonts w:ascii="Arial" w:hAnsi="Arial" w:cs="Arial"/>
                <w:sz w:val="22"/>
                <w:szCs w:val="22"/>
                <w:lang w:val="en-GB"/>
              </w:rPr>
            </w:pPr>
            <w:r w:rsidRPr="00D42D3C">
              <w:rPr>
                <w:rFonts w:ascii="Arial" w:hAnsi="Arial" w:cs="Arial"/>
                <w:sz w:val="22"/>
                <w:szCs w:val="22"/>
                <w:lang w:val="en-GB"/>
              </w:rPr>
              <w:t xml:space="preserve">Drafting of the report integrating quantitative and qualitative parts </w:t>
            </w:r>
          </w:p>
        </w:tc>
        <w:tc>
          <w:tcPr>
            <w:tcW w:w="2462" w:type="dxa"/>
          </w:tcPr>
          <w:p w14:paraId="460EF927" w14:textId="5CF5CDFC" w:rsidR="00F36A25" w:rsidRPr="00D42D3C" w:rsidRDefault="00F36A25" w:rsidP="000766F2">
            <w:pPr>
              <w:rPr>
                <w:rFonts w:ascii="Arial" w:hAnsi="Arial" w:cs="Arial"/>
                <w:sz w:val="22"/>
                <w:szCs w:val="22"/>
                <w:lang w:val="en-GB"/>
              </w:rPr>
            </w:pPr>
            <w:r w:rsidRPr="00D42D3C">
              <w:rPr>
                <w:rFonts w:ascii="Arial" w:hAnsi="Arial" w:cs="Arial"/>
                <w:sz w:val="22"/>
                <w:szCs w:val="22"/>
                <w:lang w:val="en-GB"/>
              </w:rPr>
              <w:t xml:space="preserve">Draft report </w:t>
            </w:r>
          </w:p>
        </w:tc>
        <w:tc>
          <w:tcPr>
            <w:tcW w:w="1603" w:type="dxa"/>
          </w:tcPr>
          <w:p w14:paraId="47793970" w14:textId="537580A5" w:rsidR="00F36A25" w:rsidRPr="00D42D3C" w:rsidRDefault="00F36A25" w:rsidP="000766F2">
            <w:pPr>
              <w:rPr>
                <w:rFonts w:ascii="Arial" w:hAnsi="Arial" w:cs="Arial"/>
                <w:sz w:val="22"/>
                <w:szCs w:val="22"/>
                <w:lang w:val="en-GB"/>
              </w:rPr>
            </w:pPr>
            <w:r w:rsidRPr="00D42D3C">
              <w:rPr>
                <w:rFonts w:ascii="Arial" w:hAnsi="Arial" w:cs="Arial"/>
                <w:sz w:val="22"/>
                <w:szCs w:val="22"/>
                <w:lang w:val="en-GB"/>
              </w:rPr>
              <w:t>Dec 2021/ Jan/Feb 2022</w:t>
            </w:r>
          </w:p>
        </w:tc>
        <w:tc>
          <w:tcPr>
            <w:tcW w:w="987" w:type="dxa"/>
          </w:tcPr>
          <w:p w14:paraId="109D6996" w14:textId="1C7F35E3" w:rsidR="00F36A25" w:rsidRPr="00D42D3C" w:rsidRDefault="00072D70" w:rsidP="00F36A25">
            <w:pPr>
              <w:jc w:val="center"/>
              <w:rPr>
                <w:rFonts w:ascii="Arial" w:hAnsi="Arial" w:cs="Arial"/>
                <w:sz w:val="22"/>
                <w:szCs w:val="22"/>
                <w:lang w:val="en-GB"/>
              </w:rPr>
            </w:pPr>
            <w:r w:rsidRPr="00D42D3C">
              <w:rPr>
                <w:rFonts w:ascii="Arial" w:hAnsi="Arial" w:cs="Arial"/>
                <w:sz w:val="22"/>
                <w:szCs w:val="22"/>
                <w:lang w:val="en-GB"/>
              </w:rPr>
              <w:t>5</w:t>
            </w:r>
          </w:p>
        </w:tc>
      </w:tr>
      <w:tr w:rsidR="00B82134" w:rsidRPr="00D42D3C" w14:paraId="4C6B2616" w14:textId="77777777" w:rsidTr="00AB0F0C">
        <w:tc>
          <w:tcPr>
            <w:tcW w:w="4010" w:type="dxa"/>
          </w:tcPr>
          <w:p w14:paraId="4BFFA085" w14:textId="7EDE2630" w:rsidR="00F36A25" w:rsidRPr="00E4017B" w:rsidRDefault="00F36A25" w:rsidP="00E74EBA">
            <w:pPr>
              <w:pStyle w:val="Prrafodelista"/>
              <w:numPr>
                <w:ilvl w:val="0"/>
                <w:numId w:val="22"/>
              </w:numPr>
              <w:rPr>
                <w:rFonts w:ascii="Arial" w:hAnsi="Arial" w:cs="Arial"/>
                <w:sz w:val="22"/>
                <w:szCs w:val="22"/>
                <w:lang w:val="en-GB"/>
              </w:rPr>
            </w:pPr>
            <w:r w:rsidRPr="00D42D3C">
              <w:rPr>
                <w:rFonts w:ascii="Arial" w:hAnsi="Arial" w:cs="Arial"/>
                <w:sz w:val="22"/>
                <w:szCs w:val="22"/>
                <w:lang w:val="en-GB"/>
              </w:rPr>
              <w:t xml:space="preserve">If the time and situation </w:t>
            </w:r>
            <w:proofErr w:type="gramStart"/>
            <w:r w:rsidRPr="00D42D3C">
              <w:rPr>
                <w:rFonts w:ascii="Arial" w:hAnsi="Arial" w:cs="Arial"/>
                <w:sz w:val="22"/>
                <w:szCs w:val="22"/>
                <w:lang w:val="en-GB"/>
              </w:rPr>
              <w:t>allow</w:t>
            </w:r>
            <w:r w:rsidR="00B11336">
              <w:rPr>
                <w:rFonts w:ascii="Arial" w:hAnsi="Arial" w:cs="Arial"/>
                <w:sz w:val="22"/>
                <w:szCs w:val="22"/>
                <w:lang w:val="en-GB"/>
              </w:rPr>
              <w:t>s</w:t>
            </w:r>
            <w:proofErr w:type="gramEnd"/>
            <w:r w:rsidR="00B11336">
              <w:rPr>
                <w:rFonts w:ascii="Arial" w:hAnsi="Arial" w:cs="Arial"/>
                <w:sz w:val="22"/>
                <w:szCs w:val="22"/>
                <w:lang w:val="en-GB"/>
              </w:rPr>
              <w:t xml:space="preserve"> it</w:t>
            </w:r>
            <w:r w:rsidRPr="00D42D3C">
              <w:rPr>
                <w:rFonts w:ascii="Arial" w:hAnsi="Arial" w:cs="Arial"/>
                <w:sz w:val="22"/>
                <w:szCs w:val="22"/>
                <w:lang w:val="en-GB"/>
              </w:rPr>
              <w:t xml:space="preserve">, </w:t>
            </w:r>
            <w:r w:rsidR="00B272B8" w:rsidRPr="00D42D3C">
              <w:rPr>
                <w:rFonts w:ascii="Arial" w:hAnsi="Arial" w:cs="Arial"/>
                <w:sz w:val="22"/>
                <w:szCs w:val="22"/>
                <w:lang w:val="en-GB"/>
              </w:rPr>
              <w:t xml:space="preserve">contribute to </w:t>
            </w:r>
            <w:r w:rsidRPr="00D42D3C">
              <w:rPr>
                <w:rFonts w:ascii="Arial" w:hAnsi="Arial" w:cs="Arial"/>
                <w:sz w:val="22"/>
                <w:szCs w:val="22"/>
                <w:lang w:val="en-GB"/>
              </w:rPr>
              <w:t>additional consultations with WFDB members through national workshops, or virtual focus group discussions</w:t>
            </w:r>
          </w:p>
        </w:tc>
        <w:tc>
          <w:tcPr>
            <w:tcW w:w="2462" w:type="dxa"/>
          </w:tcPr>
          <w:p w14:paraId="28BDEA1C" w14:textId="7AAAA506" w:rsidR="00F36A25" w:rsidRPr="00D42D3C" w:rsidRDefault="00B272B8" w:rsidP="000766F2">
            <w:pPr>
              <w:rPr>
                <w:rFonts w:ascii="Arial" w:hAnsi="Arial" w:cs="Arial"/>
                <w:sz w:val="22"/>
                <w:szCs w:val="22"/>
                <w:lang w:val="en-GB"/>
              </w:rPr>
            </w:pPr>
            <w:r w:rsidRPr="00D42D3C">
              <w:rPr>
                <w:rFonts w:ascii="Arial" w:hAnsi="Arial" w:cs="Arial"/>
                <w:sz w:val="22"/>
                <w:szCs w:val="22"/>
                <w:lang w:val="en-GB"/>
              </w:rPr>
              <w:t xml:space="preserve">Draft </w:t>
            </w:r>
            <w:r w:rsidR="00B11336">
              <w:rPr>
                <w:rFonts w:ascii="Arial" w:hAnsi="Arial" w:cs="Arial"/>
                <w:sz w:val="22"/>
                <w:szCs w:val="22"/>
                <w:lang w:val="en-GB"/>
              </w:rPr>
              <w:t>with</w:t>
            </w:r>
            <w:r w:rsidR="00B11336" w:rsidRPr="00D42D3C">
              <w:rPr>
                <w:rFonts w:ascii="Arial" w:hAnsi="Arial" w:cs="Arial"/>
                <w:sz w:val="22"/>
                <w:szCs w:val="22"/>
                <w:lang w:val="en-GB"/>
              </w:rPr>
              <w:t xml:space="preserve"> </w:t>
            </w:r>
            <w:r w:rsidRPr="00D42D3C">
              <w:rPr>
                <w:rFonts w:ascii="Arial" w:hAnsi="Arial" w:cs="Arial"/>
                <w:sz w:val="22"/>
                <w:szCs w:val="22"/>
                <w:lang w:val="en-GB"/>
              </w:rPr>
              <w:t>findings from</w:t>
            </w:r>
            <w:r w:rsidR="00B82134" w:rsidRPr="00D42D3C">
              <w:rPr>
                <w:rFonts w:ascii="Arial" w:hAnsi="Arial" w:cs="Arial"/>
                <w:sz w:val="22"/>
                <w:szCs w:val="22"/>
                <w:lang w:val="en-GB"/>
              </w:rPr>
              <w:t xml:space="preserve"> a</w:t>
            </w:r>
            <w:r w:rsidR="00F36A25" w:rsidRPr="00D42D3C">
              <w:rPr>
                <w:rFonts w:ascii="Arial" w:hAnsi="Arial" w:cs="Arial"/>
                <w:sz w:val="22"/>
                <w:szCs w:val="22"/>
                <w:lang w:val="en-GB"/>
              </w:rPr>
              <w:t>dditional consultation</w:t>
            </w:r>
            <w:r w:rsidRPr="00D42D3C">
              <w:rPr>
                <w:rFonts w:ascii="Arial" w:hAnsi="Arial" w:cs="Arial"/>
                <w:sz w:val="22"/>
                <w:szCs w:val="22"/>
                <w:lang w:val="en-GB"/>
              </w:rPr>
              <w:t>s to integrate in the report</w:t>
            </w:r>
            <w:r w:rsidR="00F36A25" w:rsidRPr="00D42D3C">
              <w:rPr>
                <w:rFonts w:ascii="Arial" w:hAnsi="Arial" w:cs="Arial"/>
                <w:sz w:val="22"/>
                <w:szCs w:val="22"/>
                <w:lang w:val="en-GB"/>
              </w:rPr>
              <w:t xml:space="preserve">  </w:t>
            </w:r>
          </w:p>
        </w:tc>
        <w:tc>
          <w:tcPr>
            <w:tcW w:w="1603" w:type="dxa"/>
          </w:tcPr>
          <w:p w14:paraId="18CAEBD9" w14:textId="557E0DA2" w:rsidR="00F36A25" w:rsidRPr="00D42D3C" w:rsidRDefault="003842D6" w:rsidP="000766F2">
            <w:pPr>
              <w:rPr>
                <w:rFonts w:ascii="Arial" w:hAnsi="Arial" w:cs="Arial"/>
                <w:sz w:val="22"/>
                <w:szCs w:val="22"/>
                <w:lang w:val="en-GB"/>
              </w:rPr>
            </w:pPr>
            <w:r w:rsidRPr="00D42D3C">
              <w:rPr>
                <w:rFonts w:ascii="Arial" w:hAnsi="Arial" w:cs="Arial"/>
                <w:sz w:val="22"/>
                <w:szCs w:val="22"/>
                <w:lang w:val="en-GB"/>
              </w:rPr>
              <w:t>D</w:t>
            </w:r>
            <w:r w:rsidR="00922EF3" w:rsidRPr="00D42D3C">
              <w:rPr>
                <w:rFonts w:ascii="Arial" w:hAnsi="Arial" w:cs="Arial"/>
                <w:sz w:val="22"/>
                <w:szCs w:val="22"/>
                <w:lang w:val="en-GB"/>
              </w:rPr>
              <w:t xml:space="preserve">uring the period </w:t>
            </w:r>
          </w:p>
        </w:tc>
        <w:tc>
          <w:tcPr>
            <w:tcW w:w="987" w:type="dxa"/>
          </w:tcPr>
          <w:p w14:paraId="3BC695BC" w14:textId="176C22CA" w:rsidR="00F36A25" w:rsidRPr="00D42D3C" w:rsidRDefault="00B272B8" w:rsidP="00F36A25">
            <w:pPr>
              <w:jc w:val="center"/>
              <w:rPr>
                <w:rFonts w:ascii="Arial" w:hAnsi="Arial" w:cs="Arial"/>
                <w:sz w:val="22"/>
                <w:szCs w:val="22"/>
                <w:lang w:val="en-GB"/>
              </w:rPr>
            </w:pPr>
            <w:r w:rsidRPr="00D42D3C">
              <w:rPr>
                <w:rFonts w:ascii="Arial" w:hAnsi="Arial" w:cs="Arial"/>
                <w:sz w:val="22"/>
                <w:szCs w:val="22"/>
                <w:lang w:val="en-GB"/>
              </w:rPr>
              <w:t>2</w:t>
            </w:r>
          </w:p>
        </w:tc>
      </w:tr>
      <w:tr w:rsidR="00B82134" w:rsidRPr="00D42D3C" w14:paraId="547F3BB7" w14:textId="77777777" w:rsidTr="00AB0F0C">
        <w:tc>
          <w:tcPr>
            <w:tcW w:w="4010" w:type="dxa"/>
          </w:tcPr>
          <w:p w14:paraId="45A0FD32" w14:textId="312AC618" w:rsidR="00F36A25" w:rsidRPr="00E4017B" w:rsidRDefault="00F36A25" w:rsidP="000766F2">
            <w:pPr>
              <w:rPr>
                <w:rFonts w:ascii="Arial" w:hAnsi="Arial" w:cs="Arial"/>
                <w:b/>
                <w:bCs/>
                <w:sz w:val="22"/>
                <w:szCs w:val="22"/>
                <w:lang w:val="en-GB"/>
              </w:rPr>
            </w:pPr>
            <w:r w:rsidRPr="00E4017B">
              <w:rPr>
                <w:rFonts w:ascii="Arial" w:hAnsi="Arial" w:cs="Arial"/>
                <w:b/>
                <w:bCs/>
                <w:sz w:val="22"/>
                <w:szCs w:val="22"/>
                <w:lang w:val="en-GB"/>
              </w:rPr>
              <w:t xml:space="preserve">TOTAL </w:t>
            </w:r>
            <w:r w:rsidR="00922EF3" w:rsidRPr="00E4017B">
              <w:rPr>
                <w:rFonts w:ascii="Arial" w:hAnsi="Arial" w:cs="Arial"/>
                <w:b/>
                <w:bCs/>
                <w:sz w:val="22"/>
                <w:szCs w:val="22"/>
                <w:lang w:val="en-GB"/>
              </w:rPr>
              <w:t xml:space="preserve">estimated </w:t>
            </w:r>
            <w:r w:rsidRPr="00E4017B">
              <w:rPr>
                <w:rFonts w:ascii="Arial" w:hAnsi="Arial" w:cs="Arial"/>
                <w:b/>
                <w:bCs/>
                <w:sz w:val="22"/>
                <w:szCs w:val="22"/>
                <w:lang w:val="en-GB"/>
              </w:rPr>
              <w:t xml:space="preserve">number of days </w:t>
            </w:r>
          </w:p>
        </w:tc>
        <w:tc>
          <w:tcPr>
            <w:tcW w:w="2462" w:type="dxa"/>
          </w:tcPr>
          <w:p w14:paraId="4C1E53E2" w14:textId="77777777" w:rsidR="00F36A25" w:rsidRPr="00D42D3C" w:rsidRDefault="00F36A25" w:rsidP="000766F2">
            <w:pPr>
              <w:rPr>
                <w:rFonts w:ascii="Arial" w:hAnsi="Arial" w:cs="Arial"/>
                <w:b/>
                <w:bCs/>
                <w:sz w:val="22"/>
                <w:szCs w:val="22"/>
              </w:rPr>
            </w:pPr>
          </w:p>
        </w:tc>
        <w:tc>
          <w:tcPr>
            <w:tcW w:w="1603" w:type="dxa"/>
          </w:tcPr>
          <w:p w14:paraId="4284F472" w14:textId="77777777" w:rsidR="00F36A25" w:rsidRPr="00D42D3C" w:rsidRDefault="00F36A25" w:rsidP="000766F2">
            <w:pPr>
              <w:rPr>
                <w:rFonts w:ascii="Arial" w:hAnsi="Arial" w:cs="Arial"/>
                <w:b/>
                <w:bCs/>
                <w:sz w:val="22"/>
                <w:szCs w:val="22"/>
              </w:rPr>
            </w:pPr>
          </w:p>
        </w:tc>
        <w:tc>
          <w:tcPr>
            <w:tcW w:w="987" w:type="dxa"/>
          </w:tcPr>
          <w:p w14:paraId="01A2901C" w14:textId="755D8844" w:rsidR="00F36A25" w:rsidRPr="00D42D3C" w:rsidRDefault="00B272B8" w:rsidP="00F36A25">
            <w:pPr>
              <w:jc w:val="center"/>
              <w:rPr>
                <w:rFonts w:ascii="Arial" w:hAnsi="Arial" w:cs="Arial"/>
                <w:b/>
                <w:bCs/>
                <w:sz w:val="22"/>
                <w:szCs w:val="22"/>
                <w:lang w:val="en-GB"/>
              </w:rPr>
            </w:pPr>
            <w:r w:rsidRPr="00D42D3C">
              <w:rPr>
                <w:rFonts w:ascii="Arial" w:hAnsi="Arial" w:cs="Arial"/>
                <w:b/>
                <w:bCs/>
                <w:sz w:val="22"/>
                <w:szCs w:val="22"/>
                <w:lang w:val="en-GB"/>
              </w:rPr>
              <w:t>2</w:t>
            </w:r>
            <w:r w:rsidR="00922EF3" w:rsidRPr="00D42D3C">
              <w:rPr>
                <w:rFonts w:ascii="Arial" w:hAnsi="Arial" w:cs="Arial"/>
                <w:b/>
                <w:bCs/>
                <w:sz w:val="22"/>
                <w:szCs w:val="22"/>
                <w:lang w:val="en-GB"/>
              </w:rPr>
              <w:t>8</w:t>
            </w:r>
            <w:r w:rsidRPr="00D42D3C">
              <w:rPr>
                <w:rFonts w:ascii="Arial" w:hAnsi="Arial" w:cs="Arial"/>
                <w:b/>
                <w:bCs/>
                <w:sz w:val="22"/>
                <w:szCs w:val="22"/>
                <w:lang w:val="en-GB"/>
              </w:rPr>
              <w:t xml:space="preserve"> </w:t>
            </w:r>
            <w:r w:rsidR="00F36A25" w:rsidRPr="00D42D3C">
              <w:rPr>
                <w:rFonts w:ascii="Arial" w:hAnsi="Arial" w:cs="Arial"/>
                <w:b/>
                <w:bCs/>
                <w:sz w:val="22"/>
                <w:szCs w:val="22"/>
                <w:lang w:val="en-GB"/>
              </w:rPr>
              <w:t>days</w:t>
            </w:r>
          </w:p>
        </w:tc>
      </w:tr>
    </w:tbl>
    <w:p w14:paraId="49F47C6B" w14:textId="01169AFE" w:rsidR="00425BA1" w:rsidRDefault="00425BA1" w:rsidP="009E0832">
      <w:pPr>
        <w:jc w:val="both"/>
        <w:rPr>
          <w:rFonts w:ascii="Arial" w:hAnsi="Arial" w:cs="Arial"/>
          <w:b/>
          <w:lang w:val="en-GB"/>
        </w:rPr>
      </w:pPr>
    </w:p>
    <w:p w14:paraId="5B44C4E2" w14:textId="77777777" w:rsidR="00425BA1" w:rsidRDefault="00425BA1">
      <w:pPr>
        <w:rPr>
          <w:rFonts w:ascii="Arial" w:hAnsi="Arial" w:cs="Arial"/>
          <w:b/>
          <w:lang w:val="en-GB"/>
        </w:rPr>
      </w:pPr>
      <w:r>
        <w:rPr>
          <w:rFonts w:ascii="Arial" w:hAnsi="Arial" w:cs="Arial"/>
          <w:b/>
          <w:lang w:val="en-GB"/>
        </w:rPr>
        <w:br w:type="page"/>
      </w:r>
    </w:p>
    <w:p w14:paraId="5F6D59B0" w14:textId="77777777" w:rsidR="00922EF3" w:rsidRPr="00E4017B" w:rsidRDefault="00922EF3" w:rsidP="009E0832">
      <w:pPr>
        <w:jc w:val="both"/>
        <w:rPr>
          <w:rFonts w:ascii="Arial" w:hAnsi="Arial" w:cs="Arial"/>
          <w:b/>
          <w:lang w:val="en-GB"/>
        </w:rPr>
      </w:pPr>
    </w:p>
    <w:p w14:paraId="0BEE365A" w14:textId="77777777" w:rsidR="00780D66" w:rsidRPr="00D42D3C" w:rsidRDefault="00033E3B" w:rsidP="00E74EBA">
      <w:pPr>
        <w:pStyle w:val="Ttulo2"/>
        <w:rPr>
          <w:rFonts w:ascii="Arial" w:hAnsi="Arial" w:cs="Arial"/>
          <w:b/>
          <w:bCs/>
          <w:lang w:val="en-GB"/>
        </w:rPr>
      </w:pPr>
      <w:r w:rsidRPr="00D42D3C">
        <w:rPr>
          <w:rFonts w:ascii="Arial" w:hAnsi="Arial" w:cs="Arial"/>
          <w:b/>
          <w:bCs/>
          <w:color w:val="auto"/>
          <w:lang w:val="en-GB"/>
        </w:rPr>
        <w:t>Qualifications</w:t>
      </w:r>
      <w:r w:rsidR="00266544" w:rsidRPr="00D42D3C">
        <w:rPr>
          <w:rFonts w:ascii="Arial" w:hAnsi="Arial" w:cs="Arial"/>
          <w:b/>
          <w:bCs/>
          <w:color w:val="auto"/>
          <w:lang w:val="en-GB"/>
        </w:rPr>
        <w:t xml:space="preserve"> </w:t>
      </w:r>
    </w:p>
    <w:p w14:paraId="1C9FD6A0" w14:textId="41541535" w:rsidR="00B82134" w:rsidRPr="00D42D3C" w:rsidRDefault="00B82134" w:rsidP="00C34D40">
      <w:pPr>
        <w:pStyle w:val="Prrafodelista"/>
        <w:numPr>
          <w:ilvl w:val="0"/>
          <w:numId w:val="21"/>
        </w:numPr>
        <w:jc w:val="both"/>
        <w:rPr>
          <w:rFonts w:ascii="Arial" w:hAnsi="Arial" w:cs="Arial"/>
          <w:bCs/>
          <w:lang w:val="en-GB"/>
        </w:rPr>
      </w:pPr>
      <w:r w:rsidRPr="00D42D3C">
        <w:rPr>
          <w:rFonts w:ascii="Arial" w:hAnsi="Arial" w:cs="Arial"/>
          <w:bCs/>
          <w:lang w:val="en-GB"/>
        </w:rPr>
        <w:t xml:space="preserve">Strong academic research background </w:t>
      </w:r>
      <w:r w:rsidR="00922EF3" w:rsidRPr="00D42D3C">
        <w:rPr>
          <w:rFonts w:ascii="Arial" w:hAnsi="Arial" w:cs="Arial"/>
          <w:bCs/>
          <w:lang w:val="en-GB"/>
        </w:rPr>
        <w:t xml:space="preserve">and experience </w:t>
      </w:r>
      <w:r w:rsidRPr="00D42D3C">
        <w:rPr>
          <w:rFonts w:ascii="Arial" w:hAnsi="Arial" w:cs="Arial"/>
          <w:bCs/>
          <w:lang w:val="en-GB"/>
        </w:rPr>
        <w:t xml:space="preserve">in </w:t>
      </w:r>
      <w:r w:rsidR="00922EF3" w:rsidRPr="00D42D3C">
        <w:rPr>
          <w:rFonts w:ascii="Arial" w:hAnsi="Arial" w:cs="Arial"/>
          <w:bCs/>
          <w:lang w:val="en-GB"/>
        </w:rPr>
        <w:t xml:space="preserve">the use of </w:t>
      </w:r>
      <w:r w:rsidRPr="00D42D3C">
        <w:rPr>
          <w:rFonts w:ascii="Arial" w:hAnsi="Arial" w:cs="Arial"/>
          <w:bCs/>
          <w:lang w:val="en-GB"/>
        </w:rPr>
        <w:t xml:space="preserve">quantitative </w:t>
      </w:r>
      <w:r w:rsidR="00922EF3" w:rsidRPr="00D42D3C">
        <w:rPr>
          <w:rFonts w:ascii="Arial" w:hAnsi="Arial" w:cs="Arial"/>
          <w:bCs/>
          <w:lang w:val="en-GB"/>
        </w:rPr>
        <w:t xml:space="preserve">and qualitative </w:t>
      </w:r>
      <w:r w:rsidRPr="00D42D3C">
        <w:rPr>
          <w:rFonts w:ascii="Arial" w:hAnsi="Arial" w:cs="Arial"/>
          <w:bCs/>
          <w:lang w:val="en-GB"/>
        </w:rPr>
        <w:t>methods</w:t>
      </w:r>
    </w:p>
    <w:p w14:paraId="3AF967A1" w14:textId="5EE95678" w:rsidR="00B82134" w:rsidRPr="00D42D3C" w:rsidRDefault="00100758" w:rsidP="00C34D40">
      <w:pPr>
        <w:pStyle w:val="Prrafodelista"/>
        <w:numPr>
          <w:ilvl w:val="0"/>
          <w:numId w:val="21"/>
        </w:numPr>
        <w:jc w:val="both"/>
        <w:rPr>
          <w:rFonts w:ascii="Arial" w:hAnsi="Arial" w:cs="Arial"/>
          <w:bCs/>
          <w:lang w:val="en-GB"/>
        </w:rPr>
      </w:pPr>
      <w:r w:rsidRPr="00D42D3C">
        <w:rPr>
          <w:rFonts w:ascii="Arial" w:hAnsi="Arial" w:cs="Arial"/>
          <w:bCs/>
          <w:lang w:val="en-GB"/>
        </w:rPr>
        <w:t>Previous e</w:t>
      </w:r>
      <w:r w:rsidR="00922EF3" w:rsidRPr="00D42D3C">
        <w:rPr>
          <w:rFonts w:ascii="Arial" w:hAnsi="Arial" w:cs="Arial"/>
          <w:bCs/>
          <w:lang w:val="en-GB"/>
        </w:rPr>
        <w:t>xperience working</w:t>
      </w:r>
      <w:r w:rsidR="00B82134" w:rsidRPr="00D42D3C">
        <w:rPr>
          <w:rFonts w:ascii="Arial" w:hAnsi="Arial" w:cs="Arial"/>
          <w:bCs/>
          <w:lang w:val="en-GB"/>
        </w:rPr>
        <w:t xml:space="preserve"> </w:t>
      </w:r>
      <w:r w:rsidR="00922EF3" w:rsidRPr="00D42D3C">
        <w:rPr>
          <w:rFonts w:ascii="Arial" w:hAnsi="Arial" w:cs="Arial"/>
          <w:bCs/>
          <w:lang w:val="en-GB"/>
        </w:rPr>
        <w:t xml:space="preserve">with </w:t>
      </w:r>
      <w:r w:rsidR="00B82134" w:rsidRPr="00D42D3C">
        <w:rPr>
          <w:rFonts w:ascii="Arial" w:hAnsi="Arial" w:cs="Arial"/>
          <w:bCs/>
          <w:lang w:val="en-GB"/>
        </w:rPr>
        <w:t xml:space="preserve">persons with disabilities </w:t>
      </w:r>
      <w:r w:rsidR="00922EF3" w:rsidRPr="00D42D3C">
        <w:rPr>
          <w:rFonts w:ascii="Arial" w:hAnsi="Arial" w:cs="Arial"/>
          <w:bCs/>
          <w:lang w:val="en-GB"/>
        </w:rPr>
        <w:t xml:space="preserve">in </w:t>
      </w:r>
      <w:r w:rsidRPr="00D42D3C">
        <w:rPr>
          <w:rFonts w:ascii="Arial" w:hAnsi="Arial" w:cs="Arial"/>
          <w:bCs/>
          <w:lang w:val="en-GB"/>
        </w:rPr>
        <w:t xml:space="preserve">a </w:t>
      </w:r>
      <w:r w:rsidR="00B82134" w:rsidRPr="00D42D3C">
        <w:rPr>
          <w:rFonts w:ascii="Arial" w:hAnsi="Arial" w:cs="Arial"/>
          <w:bCs/>
          <w:lang w:val="en-GB"/>
        </w:rPr>
        <w:t xml:space="preserve">development </w:t>
      </w:r>
      <w:r w:rsidR="00922EF3" w:rsidRPr="00D42D3C">
        <w:rPr>
          <w:rFonts w:ascii="Arial" w:hAnsi="Arial" w:cs="Arial"/>
          <w:bCs/>
          <w:lang w:val="en-GB"/>
        </w:rPr>
        <w:t>context</w:t>
      </w:r>
      <w:r w:rsidR="00B82134" w:rsidRPr="00D42D3C">
        <w:rPr>
          <w:rFonts w:ascii="Arial" w:hAnsi="Arial" w:cs="Arial"/>
          <w:bCs/>
          <w:lang w:val="en-GB"/>
        </w:rPr>
        <w:t xml:space="preserve"> </w:t>
      </w:r>
    </w:p>
    <w:p w14:paraId="0D096B7A" w14:textId="3360DE51" w:rsidR="00B82134" w:rsidRPr="00D42D3C" w:rsidRDefault="00B82134" w:rsidP="00C34D40">
      <w:pPr>
        <w:pStyle w:val="Prrafodelista"/>
        <w:numPr>
          <w:ilvl w:val="0"/>
          <w:numId w:val="21"/>
        </w:numPr>
        <w:jc w:val="both"/>
        <w:rPr>
          <w:rFonts w:ascii="Arial" w:hAnsi="Arial" w:cs="Arial"/>
          <w:bCs/>
          <w:lang w:val="en-GB"/>
        </w:rPr>
      </w:pPr>
      <w:r w:rsidRPr="00D42D3C">
        <w:rPr>
          <w:rFonts w:ascii="Arial" w:hAnsi="Arial" w:cs="Arial"/>
          <w:bCs/>
          <w:lang w:val="en-GB"/>
        </w:rPr>
        <w:t>Knowledge o</w:t>
      </w:r>
      <w:r w:rsidR="00780D66" w:rsidRPr="00D42D3C">
        <w:rPr>
          <w:rFonts w:ascii="Arial" w:hAnsi="Arial" w:cs="Arial"/>
          <w:bCs/>
          <w:lang w:val="en-GB"/>
        </w:rPr>
        <w:t>f</w:t>
      </w:r>
      <w:r w:rsidRPr="00D42D3C">
        <w:rPr>
          <w:rFonts w:ascii="Arial" w:hAnsi="Arial" w:cs="Arial"/>
          <w:bCs/>
          <w:lang w:val="en-GB"/>
        </w:rPr>
        <w:t xml:space="preserve"> Human Rights and persons with disabilities</w:t>
      </w:r>
    </w:p>
    <w:p w14:paraId="3D6CCE95" w14:textId="02A997AF" w:rsidR="00B82134" w:rsidRPr="00D42D3C" w:rsidRDefault="00B82134" w:rsidP="00C34D40">
      <w:pPr>
        <w:pStyle w:val="Prrafodelista"/>
        <w:numPr>
          <w:ilvl w:val="0"/>
          <w:numId w:val="21"/>
        </w:numPr>
        <w:jc w:val="both"/>
        <w:rPr>
          <w:rFonts w:ascii="Arial" w:hAnsi="Arial" w:cs="Arial"/>
          <w:bCs/>
          <w:lang w:val="en-GB"/>
        </w:rPr>
      </w:pPr>
      <w:r w:rsidRPr="00D42D3C">
        <w:rPr>
          <w:rFonts w:ascii="Arial" w:hAnsi="Arial" w:cs="Arial"/>
          <w:bCs/>
          <w:lang w:val="en-GB"/>
        </w:rPr>
        <w:t xml:space="preserve">Excellent writing skills </w:t>
      </w:r>
      <w:r w:rsidR="00922EF3" w:rsidRPr="00D42D3C">
        <w:rPr>
          <w:rFonts w:ascii="Arial" w:hAnsi="Arial" w:cs="Arial"/>
          <w:bCs/>
          <w:lang w:val="en-GB"/>
        </w:rPr>
        <w:t>in English</w:t>
      </w:r>
    </w:p>
    <w:p w14:paraId="3F2CD35D" w14:textId="466F3260" w:rsidR="00922EF3" w:rsidRPr="00D42D3C" w:rsidRDefault="00922EF3" w:rsidP="00C34D40">
      <w:pPr>
        <w:pStyle w:val="Prrafodelista"/>
        <w:numPr>
          <w:ilvl w:val="0"/>
          <w:numId w:val="21"/>
        </w:numPr>
        <w:jc w:val="both"/>
        <w:rPr>
          <w:rFonts w:ascii="Arial" w:hAnsi="Arial" w:cs="Arial"/>
          <w:bCs/>
          <w:lang w:val="en-GB"/>
        </w:rPr>
      </w:pPr>
      <w:r w:rsidRPr="00D42D3C">
        <w:rPr>
          <w:rFonts w:ascii="Arial" w:hAnsi="Arial" w:cs="Arial"/>
          <w:bCs/>
          <w:lang w:val="en-GB"/>
        </w:rPr>
        <w:t>Teamwork and good coordination skills</w:t>
      </w:r>
    </w:p>
    <w:p w14:paraId="713386DD" w14:textId="7E564756" w:rsidR="00B82134" w:rsidRPr="00D42D3C" w:rsidRDefault="00D42A06" w:rsidP="00C34D40">
      <w:pPr>
        <w:pStyle w:val="Prrafodelista"/>
        <w:numPr>
          <w:ilvl w:val="0"/>
          <w:numId w:val="21"/>
        </w:numPr>
        <w:jc w:val="both"/>
        <w:rPr>
          <w:rFonts w:ascii="Arial" w:hAnsi="Arial" w:cs="Arial"/>
          <w:bCs/>
          <w:lang w:val="en-GB"/>
        </w:rPr>
      </w:pPr>
      <w:r w:rsidRPr="00D42D3C">
        <w:rPr>
          <w:rFonts w:ascii="Arial" w:hAnsi="Arial" w:cs="Arial"/>
          <w:bCs/>
          <w:lang w:val="en-GB"/>
        </w:rPr>
        <w:t>Previous e</w:t>
      </w:r>
      <w:r w:rsidR="00B82134" w:rsidRPr="00D42D3C">
        <w:rPr>
          <w:rFonts w:ascii="Arial" w:hAnsi="Arial" w:cs="Arial"/>
          <w:bCs/>
          <w:lang w:val="en-GB"/>
        </w:rPr>
        <w:t xml:space="preserve">xperience </w:t>
      </w:r>
      <w:r w:rsidR="00922EF3" w:rsidRPr="00D42D3C">
        <w:rPr>
          <w:rFonts w:ascii="Arial" w:hAnsi="Arial" w:cs="Arial"/>
          <w:bCs/>
          <w:lang w:val="en-GB"/>
        </w:rPr>
        <w:t xml:space="preserve">working with </w:t>
      </w:r>
      <w:r w:rsidR="00B82134" w:rsidRPr="00D42D3C">
        <w:rPr>
          <w:rFonts w:ascii="Arial" w:hAnsi="Arial" w:cs="Arial"/>
          <w:bCs/>
          <w:lang w:val="en-GB"/>
        </w:rPr>
        <w:t xml:space="preserve">persons with </w:t>
      </w:r>
      <w:proofErr w:type="gramStart"/>
      <w:r w:rsidR="00B82134" w:rsidRPr="00D42D3C">
        <w:rPr>
          <w:rFonts w:ascii="Arial" w:hAnsi="Arial" w:cs="Arial"/>
          <w:bCs/>
          <w:lang w:val="en-GB"/>
        </w:rPr>
        <w:t>deafblindness</w:t>
      </w:r>
      <w:proofErr w:type="gramEnd"/>
      <w:r w:rsidR="00922EF3" w:rsidRPr="00D42D3C">
        <w:rPr>
          <w:rFonts w:ascii="Arial" w:hAnsi="Arial" w:cs="Arial"/>
          <w:bCs/>
          <w:lang w:val="en-GB"/>
        </w:rPr>
        <w:t xml:space="preserve"> and their representative organisations would be</w:t>
      </w:r>
      <w:r w:rsidRPr="00D42D3C">
        <w:rPr>
          <w:rFonts w:ascii="Arial" w:hAnsi="Arial" w:cs="Arial"/>
          <w:bCs/>
          <w:lang w:val="en-GB"/>
        </w:rPr>
        <w:t xml:space="preserve"> considered</w:t>
      </w:r>
      <w:r w:rsidR="00922EF3" w:rsidRPr="00D42D3C">
        <w:rPr>
          <w:rFonts w:ascii="Arial" w:hAnsi="Arial" w:cs="Arial"/>
          <w:bCs/>
          <w:lang w:val="en-GB"/>
        </w:rPr>
        <w:t xml:space="preserve"> a strong asset</w:t>
      </w:r>
      <w:r w:rsidR="00B82134" w:rsidRPr="00D42D3C">
        <w:rPr>
          <w:rFonts w:ascii="Arial" w:hAnsi="Arial" w:cs="Arial"/>
          <w:bCs/>
          <w:lang w:val="en-GB"/>
        </w:rPr>
        <w:t>.</w:t>
      </w:r>
    </w:p>
    <w:p w14:paraId="16F1E194" w14:textId="77777777" w:rsidR="00C34D40" w:rsidRPr="00D42D3C" w:rsidRDefault="00922EF3" w:rsidP="00E74EBA">
      <w:pPr>
        <w:pStyle w:val="Ttulo2"/>
        <w:rPr>
          <w:rFonts w:ascii="Arial" w:hAnsi="Arial" w:cs="Arial"/>
          <w:b/>
          <w:bCs/>
          <w:lang w:val="en-GB"/>
        </w:rPr>
      </w:pPr>
      <w:r w:rsidRPr="00D42D3C">
        <w:rPr>
          <w:rFonts w:ascii="Arial" w:hAnsi="Arial" w:cs="Arial"/>
          <w:b/>
          <w:bCs/>
          <w:color w:val="auto"/>
          <w:lang w:val="en-GB"/>
        </w:rPr>
        <w:t>Process for applying</w:t>
      </w:r>
    </w:p>
    <w:p w14:paraId="06EB7F68" w14:textId="2055CEF9" w:rsidR="00780D66" w:rsidRPr="00D42D3C" w:rsidRDefault="00780D66" w:rsidP="00780D66">
      <w:pPr>
        <w:spacing w:line="252" w:lineRule="auto"/>
        <w:jc w:val="both"/>
        <w:rPr>
          <w:rFonts w:ascii="Arial" w:hAnsi="Arial" w:cs="Arial"/>
          <w:b/>
        </w:rPr>
      </w:pPr>
      <w:r w:rsidRPr="00D42D3C">
        <w:rPr>
          <w:rFonts w:ascii="Arial" w:hAnsi="Arial" w:cs="Arial"/>
          <w:b/>
        </w:rPr>
        <w:t>Budget:</w:t>
      </w:r>
    </w:p>
    <w:p w14:paraId="13837913" w14:textId="7ED2CE98" w:rsidR="00780D66" w:rsidRPr="00D42D3C" w:rsidRDefault="00780D66" w:rsidP="00C34D40">
      <w:pPr>
        <w:pStyle w:val="Prrafodelista"/>
        <w:numPr>
          <w:ilvl w:val="0"/>
          <w:numId w:val="21"/>
        </w:numPr>
        <w:jc w:val="both"/>
        <w:rPr>
          <w:rFonts w:ascii="Arial" w:hAnsi="Arial" w:cs="Arial"/>
          <w:bCs/>
          <w:lang w:val="en-GB"/>
        </w:rPr>
      </w:pPr>
      <w:r w:rsidRPr="00D42D3C">
        <w:rPr>
          <w:rFonts w:ascii="Arial" w:hAnsi="Arial" w:cs="Arial"/>
          <w:bCs/>
          <w:lang w:val="en-GB"/>
        </w:rPr>
        <w:t xml:space="preserve">Applicants are invited to submit a budget/quotation within their proposal. </w:t>
      </w:r>
    </w:p>
    <w:p w14:paraId="35C87B89" w14:textId="166F9548" w:rsidR="00780D66" w:rsidRPr="00D42D3C" w:rsidRDefault="00780D66" w:rsidP="00C34D40">
      <w:pPr>
        <w:pStyle w:val="Prrafodelista"/>
        <w:numPr>
          <w:ilvl w:val="0"/>
          <w:numId w:val="21"/>
        </w:numPr>
        <w:jc w:val="both"/>
        <w:rPr>
          <w:rFonts w:ascii="Arial" w:hAnsi="Arial" w:cs="Arial"/>
          <w:bCs/>
          <w:lang w:val="en-GB"/>
        </w:rPr>
      </w:pPr>
      <w:r w:rsidRPr="00D42D3C">
        <w:rPr>
          <w:rFonts w:ascii="Arial" w:hAnsi="Arial" w:cs="Arial"/>
          <w:bCs/>
          <w:lang w:val="en-GB"/>
        </w:rPr>
        <w:t xml:space="preserve">Applicants are invited to detail the study trips and additional expenses needed to deliver each activity. Those travels and additional expenses will be evaluated by IDA </w:t>
      </w:r>
      <w:r w:rsidR="00D42A06" w:rsidRPr="00D42D3C">
        <w:rPr>
          <w:rFonts w:ascii="Arial" w:hAnsi="Arial" w:cs="Arial"/>
          <w:bCs/>
          <w:lang w:val="en-GB"/>
        </w:rPr>
        <w:t>S</w:t>
      </w:r>
      <w:r w:rsidRPr="00D42D3C">
        <w:rPr>
          <w:rFonts w:ascii="Arial" w:hAnsi="Arial" w:cs="Arial"/>
          <w:bCs/>
          <w:lang w:val="en-GB"/>
        </w:rPr>
        <w:t xml:space="preserve">election </w:t>
      </w:r>
      <w:r w:rsidR="00D42A06" w:rsidRPr="00D42D3C">
        <w:rPr>
          <w:rFonts w:ascii="Arial" w:hAnsi="Arial" w:cs="Arial"/>
          <w:bCs/>
          <w:lang w:val="en-GB"/>
        </w:rPr>
        <w:t>C</w:t>
      </w:r>
      <w:r w:rsidRPr="00D42D3C">
        <w:rPr>
          <w:rFonts w:ascii="Arial" w:hAnsi="Arial" w:cs="Arial"/>
          <w:bCs/>
          <w:lang w:val="en-GB"/>
        </w:rPr>
        <w:t xml:space="preserve">ommittee. All travel costs </w:t>
      </w:r>
      <w:r w:rsidR="00D42A06" w:rsidRPr="00D42D3C">
        <w:rPr>
          <w:rFonts w:ascii="Arial" w:hAnsi="Arial" w:cs="Arial"/>
          <w:bCs/>
          <w:lang w:val="en-GB"/>
        </w:rPr>
        <w:t xml:space="preserve">arising </w:t>
      </w:r>
      <w:r w:rsidRPr="00D42D3C">
        <w:rPr>
          <w:rFonts w:ascii="Arial" w:hAnsi="Arial" w:cs="Arial"/>
          <w:bCs/>
          <w:lang w:val="en-GB"/>
        </w:rPr>
        <w:t xml:space="preserve">will be </w:t>
      </w:r>
      <w:r w:rsidR="00D42A06" w:rsidRPr="00D42D3C">
        <w:rPr>
          <w:rFonts w:ascii="Arial" w:hAnsi="Arial" w:cs="Arial"/>
          <w:bCs/>
          <w:lang w:val="en-GB"/>
        </w:rPr>
        <w:t>covered</w:t>
      </w:r>
      <w:r w:rsidRPr="00D42D3C">
        <w:rPr>
          <w:rFonts w:ascii="Arial" w:hAnsi="Arial" w:cs="Arial"/>
          <w:bCs/>
          <w:lang w:val="en-GB"/>
        </w:rPr>
        <w:t xml:space="preserve"> by IDA as per IDA travel policy.</w:t>
      </w:r>
    </w:p>
    <w:p w14:paraId="7DE50CC8" w14:textId="14B2F811" w:rsidR="000D0E4A" w:rsidRPr="00E4017B" w:rsidRDefault="00780D66" w:rsidP="00780D66">
      <w:pPr>
        <w:jc w:val="both"/>
        <w:rPr>
          <w:rFonts w:ascii="Arial" w:hAnsi="Arial" w:cs="Arial"/>
          <w:b/>
          <w:bCs/>
          <w:lang w:val="en-GB"/>
        </w:rPr>
      </w:pPr>
      <w:r w:rsidRPr="00D42D3C">
        <w:rPr>
          <w:rFonts w:ascii="Arial" w:hAnsi="Arial" w:cs="Arial"/>
          <w:bCs/>
          <w:lang w:val="en-GB"/>
        </w:rPr>
        <w:t>Please send a letter of interest, CV and a detailed proposal (with budget/quotation) to</w:t>
      </w:r>
      <w:r w:rsidRPr="00D42D3C">
        <w:rPr>
          <w:rFonts w:ascii="Arial" w:hAnsi="Arial" w:cs="Arial"/>
          <w:lang w:val="en-GB"/>
        </w:rPr>
        <w:t xml:space="preserve"> </w:t>
      </w:r>
      <w:hyperlink r:id="rId12" w:history="1">
        <w:r w:rsidRPr="00D42D3C">
          <w:rPr>
            <w:rStyle w:val="Hipervnculo"/>
            <w:rFonts w:ascii="Arial" w:hAnsi="Arial" w:cs="Arial"/>
            <w:lang w:val="en-GB"/>
          </w:rPr>
          <w:t>consultancy@ida-secretariat.org</w:t>
        </w:r>
      </w:hyperlink>
      <w:r w:rsidRPr="00E4017B">
        <w:rPr>
          <w:rFonts w:ascii="Arial" w:hAnsi="Arial" w:cs="Arial"/>
          <w:lang w:val="en-GB"/>
        </w:rPr>
        <w:t xml:space="preserve"> latest by </w:t>
      </w:r>
      <w:r w:rsidR="00AB0F0C">
        <w:rPr>
          <w:rFonts w:ascii="Arial" w:hAnsi="Arial" w:cs="Arial"/>
          <w:b/>
          <w:bCs/>
          <w:lang w:val="en-GB"/>
        </w:rPr>
        <w:t>8 July</w:t>
      </w:r>
      <w:r w:rsidRPr="00D42D3C">
        <w:rPr>
          <w:rFonts w:ascii="Arial" w:hAnsi="Arial" w:cs="Arial"/>
          <w:b/>
          <w:bCs/>
          <w:lang w:val="en-GB"/>
        </w:rPr>
        <w:t xml:space="preserve"> 2021</w:t>
      </w:r>
      <w:r w:rsidR="00E4017B">
        <w:rPr>
          <w:rFonts w:ascii="Arial" w:hAnsi="Arial" w:cs="Arial"/>
          <w:b/>
          <w:bCs/>
          <w:lang w:val="en-GB"/>
        </w:rPr>
        <w:t>.</w:t>
      </w:r>
    </w:p>
    <w:p w14:paraId="1974A3B3" w14:textId="1F61E8F0" w:rsidR="00780D66" w:rsidRPr="00D42D3C" w:rsidRDefault="00780D66" w:rsidP="00780D66">
      <w:pPr>
        <w:jc w:val="both"/>
        <w:rPr>
          <w:rFonts w:ascii="Arial" w:hAnsi="Arial" w:cs="Arial"/>
          <w:lang w:val="en-GB"/>
        </w:rPr>
      </w:pPr>
      <w:r w:rsidRPr="00D42D3C">
        <w:rPr>
          <w:rFonts w:ascii="Arial" w:hAnsi="Arial" w:cs="Arial"/>
          <w:b/>
          <w:lang w:val="en-GB"/>
        </w:rPr>
        <w:t xml:space="preserve">Note: </w:t>
      </w:r>
      <w:r w:rsidRPr="00D42D3C">
        <w:rPr>
          <w:rFonts w:ascii="Arial" w:hAnsi="Arial" w:cs="Arial"/>
          <w:lang w:val="en-GB"/>
        </w:rPr>
        <w:t>The subject line of the e-mail should be «</w:t>
      </w:r>
      <w:r w:rsidRPr="00D42D3C">
        <w:rPr>
          <w:rFonts w:ascii="Arial" w:hAnsi="Arial" w:cs="Arial"/>
          <w:b/>
          <w:bCs/>
          <w:lang w:val="en-GB"/>
        </w:rPr>
        <w:t>Application for WFDB Consultancy</w:t>
      </w:r>
      <w:r w:rsidRPr="00D42D3C">
        <w:rPr>
          <w:rFonts w:ascii="Arial" w:hAnsi="Arial" w:cs="Arial"/>
          <w:lang w:val="en-GB"/>
        </w:rPr>
        <w:t>»</w:t>
      </w:r>
    </w:p>
    <w:p w14:paraId="7C1D875A" w14:textId="77777777" w:rsidR="00C34D40" w:rsidRPr="00D42D3C" w:rsidRDefault="00C34D40" w:rsidP="00C34D40">
      <w:pPr>
        <w:spacing w:line="252" w:lineRule="auto"/>
        <w:jc w:val="both"/>
        <w:rPr>
          <w:rFonts w:ascii="Arial" w:hAnsi="Arial" w:cs="Arial"/>
          <w:b/>
        </w:rPr>
      </w:pPr>
      <w:r w:rsidRPr="00D42D3C">
        <w:rPr>
          <w:rFonts w:ascii="Arial" w:hAnsi="Arial" w:cs="Arial"/>
          <w:b/>
        </w:rPr>
        <w:t>Contracting and Remuneration:</w:t>
      </w:r>
    </w:p>
    <w:p w14:paraId="13DE78FD" w14:textId="77777777" w:rsidR="00C34D40" w:rsidRPr="00D42D3C" w:rsidRDefault="00C34D40" w:rsidP="00C34D40">
      <w:pPr>
        <w:pStyle w:val="Prrafodelista"/>
        <w:numPr>
          <w:ilvl w:val="0"/>
          <w:numId w:val="20"/>
        </w:numPr>
        <w:spacing w:after="200" w:line="276" w:lineRule="auto"/>
        <w:jc w:val="both"/>
        <w:rPr>
          <w:rFonts w:ascii="Arial" w:hAnsi="Arial" w:cs="Arial"/>
          <w:bCs/>
          <w:lang w:val="en-GB"/>
        </w:rPr>
      </w:pPr>
      <w:r w:rsidRPr="00D42D3C">
        <w:rPr>
          <w:rFonts w:ascii="Arial" w:hAnsi="Arial" w:cs="Arial"/>
          <w:bCs/>
          <w:lang w:val="en-GB"/>
        </w:rPr>
        <w:t xml:space="preserve">A consultancy contract (as per Swiss law) will be signed between the selected consultant(s) and IDA. </w:t>
      </w:r>
    </w:p>
    <w:p w14:paraId="58D44DF6" w14:textId="77777777" w:rsidR="00C34D40" w:rsidRPr="00D42D3C" w:rsidRDefault="00C34D40" w:rsidP="00C34D40">
      <w:pPr>
        <w:pStyle w:val="Prrafodelista"/>
        <w:numPr>
          <w:ilvl w:val="0"/>
          <w:numId w:val="20"/>
        </w:numPr>
        <w:spacing w:after="0" w:line="252" w:lineRule="auto"/>
        <w:jc w:val="both"/>
        <w:rPr>
          <w:rFonts w:ascii="Arial" w:hAnsi="Arial" w:cs="Arial"/>
          <w:bCs/>
          <w:lang w:val="en-GB"/>
        </w:rPr>
      </w:pPr>
      <w:r w:rsidRPr="00D42D3C">
        <w:rPr>
          <w:rFonts w:ascii="Arial" w:hAnsi="Arial" w:cs="Arial"/>
          <w:bCs/>
          <w:lang w:val="en-GB"/>
        </w:rPr>
        <w:t>Applicants are invited to submit a copy of their passport and commercial/consultant registration/tax numbers. Only applicants with valid commercial and/or consultant registration and/or tax numbers will be considered.</w:t>
      </w:r>
    </w:p>
    <w:p w14:paraId="3B064F50" w14:textId="25138A32" w:rsidR="00C34D40" w:rsidRPr="00D42D3C" w:rsidRDefault="00C34D40" w:rsidP="00E74EBA">
      <w:pPr>
        <w:pStyle w:val="Prrafodelista"/>
        <w:numPr>
          <w:ilvl w:val="0"/>
          <w:numId w:val="20"/>
        </w:numPr>
        <w:spacing w:after="0" w:line="252" w:lineRule="auto"/>
        <w:jc w:val="both"/>
        <w:rPr>
          <w:rFonts w:ascii="Arial" w:hAnsi="Arial" w:cs="Arial"/>
          <w:iCs/>
          <w:lang w:val="en-GB"/>
        </w:rPr>
      </w:pPr>
      <w:r w:rsidRPr="00D42D3C">
        <w:rPr>
          <w:rFonts w:ascii="Arial" w:hAnsi="Arial" w:cs="Arial"/>
          <w:bCs/>
          <w:lang w:val="en-GB"/>
        </w:rPr>
        <w:t>Payments will be made in several instalments and upon successful completion of the deliverables and submission of invoices.</w:t>
      </w:r>
    </w:p>
    <w:sectPr w:rsidR="00C34D40" w:rsidRPr="00D42D3C">
      <w:headerReference w:type="even" r:id="rId13"/>
      <w:headerReference w:type="default" r:id="rId14"/>
      <w:footerReference w:type="default" r:id="rId15"/>
      <w:headerReference w:type="firs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D0B71E" w14:textId="77777777" w:rsidR="009F03AB" w:rsidRDefault="009F03AB" w:rsidP="00715E60">
      <w:pPr>
        <w:spacing w:after="0" w:line="240" w:lineRule="auto"/>
      </w:pPr>
      <w:r>
        <w:separator/>
      </w:r>
    </w:p>
  </w:endnote>
  <w:endnote w:type="continuationSeparator" w:id="0">
    <w:p w14:paraId="3BEBD496" w14:textId="77777777" w:rsidR="009F03AB" w:rsidRDefault="009F03AB" w:rsidP="00715E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3557018"/>
      <w:docPartObj>
        <w:docPartGallery w:val="Page Numbers (Bottom of Page)"/>
        <w:docPartUnique/>
      </w:docPartObj>
    </w:sdtPr>
    <w:sdtEndPr/>
    <w:sdtContent>
      <w:sdt>
        <w:sdtPr>
          <w:id w:val="1728636285"/>
          <w:docPartObj>
            <w:docPartGallery w:val="Page Numbers (Top of Page)"/>
            <w:docPartUnique/>
          </w:docPartObj>
        </w:sdtPr>
        <w:sdtEndPr/>
        <w:sdtContent>
          <w:p w14:paraId="18DFFAD1" w14:textId="227CFAD8" w:rsidR="00425BA1" w:rsidRDefault="00425BA1">
            <w:pPr>
              <w:pStyle w:val="Piedepgina"/>
              <w:jc w:val="center"/>
            </w:pPr>
            <w:r>
              <w:t xml:space="preserve">Page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of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2CD89A8C" w14:textId="77777777" w:rsidR="0024426D" w:rsidRDefault="0024426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E8D858" w14:textId="77777777" w:rsidR="009F03AB" w:rsidRDefault="009F03AB" w:rsidP="00715E60">
      <w:pPr>
        <w:spacing w:after="0" w:line="240" w:lineRule="auto"/>
      </w:pPr>
      <w:r>
        <w:separator/>
      </w:r>
    </w:p>
  </w:footnote>
  <w:footnote w:type="continuationSeparator" w:id="0">
    <w:p w14:paraId="797C8E9F" w14:textId="77777777" w:rsidR="009F03AB" w:rsidRDefault="009F03AB" w:rsidP="00715E60">
      <w:pPr>
        <w:spacing w:after="0" w:line="240" w:lineRule="auto"/>
      </w:pPr>
      <w:r>
        <w:continuationSeparator/>
      </w:r>
    </w:p>
  </w:footnote>
  <w:footnote w:id="1">
    <w:p w14:paraId="48B63890" w14:textId="77777777" w:rsidR="00C34D40" w:rsidRPr="00D42D3C" w:rsidRDefault="00C34D40" w:rsidP="00C34D40">
      <w:pPr>
        <w:pStyle w:val="Textonotapie"/>
        <w:rPr>
          <w:rFonts w:ascii="Arial" w:hAnsi="Arial" w:cs="Arial"/>
          <w:lang w:val="en-GB"/>
        </w:rPr>
      </w:pPr>
      <w:r w:rsidRPr="00D42D3C">
        <w:rPr>
          <w:rStyle w:val="Refdenotaalpie"/>
          <w:rFonts w:ascii="Arial" w:hAnsi="Arial" w:cs="Arial"/>
        </w:rPr>
        <w:footnoteRef/>
      </w:r>
      <w:r w:rsidRPr="00D42D3C">
        <w:rPr>
          <w:rFonts w:ascii="Arial" w:hAnsi="Arial" w:cs="Arial"/>
          <w:lang w:val="en-GB"/>
        </w:rPr>
        <w:t xml:space="preserve"> Including case studies documented by WFDB under ongoing projects (Inclusion Works, NORAD, SHAPES: covering access to employment, ageing and deafblindness, access to assistive technology)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A1958" w14:textId="77777777" w:rsidR="00AC1281" w:rsidRDefault="009F03AB">
    <w:pPr>
      <w:pStyle w:val="Encabezado"/>
    </w:pPr>
    <w:r>
      <w:rPr>
        <w:noProof/>
      </w:rPr>
      <w:pict w14:anchorId="7EEA4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436157" o:spid="_x0000_s2050" type="#_x0000_t75" style="position:absolute;margin-left:0;margin-top:0;width:453.45pt;height:440.9pt;z-index:-251657216;mso-position-horizontal:center;mso-position-horizontal-relative:margin;mso-position-vertical:center;mso-position-vertical-relative:margin" o:allowincell="f">
          <v:imagedata r:id="rId1" o:title="WFDB_NEW_LOGO_cmyk_300dpi"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02EE8" w14:textId="0B4A4509" w:rsidR="00715E60" w:rsidRPr="0024426D" w:rsidRDefault="001F38E4">
    <w:pPr>
      <w:pStyle w:val="Encabezado"/>
      <w:rPr>
        <w:rFonts w:ascii="Times New Roman" w:hAnsi="Times New Roman" w:cs="Times New Roman"/>
        <w:lang w:val="en-GB"/>
      </w:rPr>
    </w:pPr>
    <w:r>
      <w:rPr>
        <w:rFonts w:ascii="Times New Roman" w:hAnsi="Times New Roman" w:cs="Times New Roman"/>
        <w:noProof/>
        <w:lang w:val="en-GB"/>
      </w:rPr>
      <w:drawing>
        <wp:anchor distT="0" distB="0" distL="114300" distR="114300" simplePos="0" relativeHeight="251661312" behindDoc="1" locked="0" layoutInCell="1" allowOverlap="1" wp14:anchorId="7BFFA432" wp14:editId="3A52713D">
          <wp:simplePos x="0" y="0"/>
          <wp:positionH relativeFrom="column">
            <wp:posOffset>-51435</wp:posOffset>
          </wp:positionH>
          <wp:positionV relativeFrom="paragraph">
            <wp:posOffset>-281940</wp:posOffset>
          </wp:positionV>
          <wp:extent cx="672465" cy="654050"/>
          <wp:effectExtent l="0" t="0" r="0" b="0"/>
          <wp:wrapTight wrapText="bothSides">
            <wp:wrapPolygon edited="0">
              <wp:start x="0" y="0"/>
              <wp:lineTo x="0" y="20761"/>
              <wp:lineTo x="20805" y="20761"/>
              <wp:lineTo x="20805" y="0"/>
              <wp:lineTo x="0" y="0"/>
            </wp:wrapPolygon>
          </wp:wrapTight>
          <wp:docPr id="1" name="Bilde 1" descr="WFD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WFDB logo"/>
                  <pic:cNvPicPr/>
                </pic:nvPicPr>
                <pic:blipFill>
                  <a:blip r:embed="rId1">
                    <a:extLst>
                      <a:ext uri="{28A0092B-C50C-407E-A947-70E740481C1C}">
                        <a14:useLocalDpi xmlns:a14="http://schemas.microsoft.com/office/drawing/2010/main" val="0"/>
                      </a:ext>
                    </a:extLst>
                  </a:blip>
                  <a:stretch>
                    <a:fillRect/>
                  </a:stretch>
                </pic:blipFill>
                <pic:spPr>
                  <a:xfrm>
                    <a:off x="0" y="0"/>
                    <a:ext cx="672465" cy="654050"/>
                  </a:xfrm>
                  <a:prstGeom prst="rect">
                    <a:avLst/>
                  </a:prstGeom>
                </pic:spPr>
              </pic:pic>
            </a:graphicData>
          </a:graphic>
          <wp14:sizeRelH relativeFrom="margin">
            <wp14:pctWidth>0</wp14:pctWidth>
          </wp14:sizeRelH>
          <wp14:sizeRelV relativeFrom="margin">
            <wp14:pctHeight>0</wp14:pctHeight>
          </wp14:sizeRelV>
        </wp:anchor>
      </w:drawing>
    </w:r>
    <w:r w:rsidR="009F03AB">
      <w:rPr>
        <w:rFonts w:ascii="Times New Roman" w:hAnsi="Times New Roman" w:cs="Times New Roman"/>
        <w:noProof/>
        <w:lang w:val="en-GB"/>
      </w:rPr>
      <w:pict w14:anchorId="702370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436158" o:spid="_x0000_s2051" type="#_x0000_t75" style="position:absolute;margin-left:0;margin-top:0;width:453.45pt;height:440.9pt;z-index:-251656192;mso-position-horizontal:center;mso-position-horizontal-relative:margin;mso-position-vertical:center;mso-position-vertical-relative:margin" o:allowincell="f">
          <v:imagedata r:id="rId2" o:title="WFDB_NEW_LOGO_cmyk_300dpi" gain="19661f" blacklevel="22938f"/>
          <w10:wrap anchorx="margin" anchory="margin"/>
        </v:shape>
      </w:pict>
    </w:r>
    <w:r w:rsidR="001C61C0">
      <w:rPr>
        <w:rFonts w:ascii="Times New Roman" w:hAnsi="Times New Roman" w:cs="Times New Roman"/>
        <w:lang w:val="en-GB"/>
      </w:rPr>
      <w:t xml:space="preserve">The </w:t>
    </w:r>
    <w:r w:rsidR="0024426D" w:rsidRPr="0024426D">
      <w:rPr>
        <w:rFonts w:ascii="Times New Roman" w:hAnsi="Times New Roman" w:cs="Times New Roman"/>
        <w:lang w:val="en-GB"/>
      </w:rPr>
      <w:t>World Federation of the Deafblind</w:t>
    </w:r>
    <w:r w:rsidR="0024426D" w:rsidRPr="0024426D">
      <w:rPr>
        <w:rFonts w:ascii="Times New Roman" w:hAnsi="Times New Roman" w:cs="Times New Roman"/>
        <w:lang w:val="en-GB"/>
      </w:rPr>
      <w:ptab w:relativeTo="margin" w:alignment="center" w:leader="none"/>
    </w:r>
    <w:r w:rsidR="0024426D" w:rsidRPr="0024426D">
      <w:rPr>
        <w:rFonts w:ascii="Times New Roman" w:hAnsi="Times New Roman" w:cs="Times New Roman"/>
        <w:lang w:val="en-GB"/>
      </w:rPr>
      <w:t xml:space="preserve"> </w:t>
    </w:r>
    <w:r w:rsidR="00A51ADA">
      <w:rPr>
        <w:rFonts w:ascii="Times New Roman" w:hAnsi="Times New Roman" w:cs="Times New Roman"/>
        <w:lang w:val="en-GB"/>
      </w:rPr>
      <w:t>Second Global Report</w:t>
    </w:r>
    <w:r w:rsidR="000810A2">
      <w:rPr>
        <w:rFonts w:ascii="Times New Roman" w:hAnsi="Times New Roman" w:cs="Times New Roman"/>
        <w:lang w:val="en-GB"/>
      </w:rPr>
      <w:t xml:space="preserve"> – Best practices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02B02" w14:textId="77777777" w:rsidR="00AC1281" w:rsidRDefault="009F03AB">
    <w:pPr>
      <w:pStyle w:val="Encabezado"/>
    </w:pPr>
    <w:r>
      <w:rPr>
        <w:noProof/>
      </w:rPr>
      <w:pict w14:anchorId="1AAD8D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436156" o:spid="_x0000_s2049" type="#_x0000_t75" style="position:absolute;margin-left:0;margin-top:0;width:453.45pt;height:440.9pt;z-index:-251658240;mso-position-horizontal:center;mso-position-horizontal-relative:margin;mso-position-vertical:center;mso-position-vertical-relative:margin" o:allowincell="f">
          <v:imagedata r:id="rId1" o:title="WFDB_NEW_LOGO_cmyk_300dpi"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87FC2"/>
    <w:multiLevelType w:val="hybridMultilevel"/>
    <w:tmpl w:val="19761B9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108560EF"/>
    <w:multiLevelType w:val="hybridMultilevel"/>
    <w:tmpl w:val="3462EA10"/>
    <w:lvl w:ilvl="0" w:tplc="11F8AE24">
      <w:start w:val="1"/>
      <w:numFmt w:val="decimal"/>
      <w:lvlText w:val="%1)"/>
      <w:lvlJc w:val="left"/>
      <w:pPr>
        <w:ind w:left="360" w:hanging="360"/>
      </w:pPr>
      <w:rPr>
        <w:rFonts w:ascii="Arial" w:eastAsia="Arial Unicode MS" w:hAnsi="Arial" w:cs="Arial" w:hint="default"/>
        <w:color w:val="000000"/>
      </w:rPr>
    </w:lvl>
    <w:lvl w:ilvl="1" w:tplc="04140019">
      <w:start w:val="1"/>
      <w:numFmt w:val="lowerLetter"/>
      <w:lvlText w:val="%2."/>
      <w:lvlJc w:val="left"/>
      <w:pPr>
        <w:ind w:left="1080" w:hanging="360"/>
      </w:pPr>
    </w:lvl>
    <w:lvl w:ilvl="2" w:tplc="0414001B">
      <w:start w:val="1"/>
      <w:numFmt w:val="lowerRoman"/>
      <w:lvlText w:val="%3."/>
      <w:lvlJc w:val="right"/>
      <w:pPr>
        <w:ind w:left="1800" w:hanging="180"/>
      </w:pPr>
    </w:lvl>
    <w:lvl w:ilvl="3" w:tplc="0414000F">
      <w:start w:val="1"/>
      <w:numFmt w:val="decimal"/>
      <w:lvlText w:val="%4."/>
      <w:lvlJc w:val="left"/>
      <w:pPr>
        <w:ind w:left="2520" w:hanging="360"/>
      </w:pPr>
    </w:lvl>
    <w:lvl w:ilvl="4" w:tplc="04140019">
      <w:start w:val="1"/>
      <w:numFmt w:val="lowerLetter"/>
      <w:lvlText w:val="%5."/>
      <w:lvlJc w:val="left"/>
      <w:pPr>
        <w:ind w:left="3240" w:hanging="360"/>
      </w:pPr>
    </w:lvl>
    <w:lvl w:ilvl="5" w:tplc="0414001B">
      <w:start w:val="1"/>
      <w:numFmt w:val="lowerRoman"/>
      <w:lvlText w:val="%6."/>
      <w:lvlJc w:val="right"/>
      <w:pPr>
        <w:ind w:left="3960" w:hanging="180"/>
      </w:pPr>
    </w:lvl>
    <w:lvl w:ilvl="6" w:tplc="0414000F">
      <w:start w:val="1"/>
      <w:numFmt w:val="decimal"/>
      <w:lvlText w:val="%7."/>
      <w:lvlJc w:val="left"/>
      <w:pPr>
        <w:ind w:left="4680" w:hanging="360"/>
      </w:pPr>
    </w:lvl>
    <w:lvl w:ilvl="7" w:tplc="04140019">
      <w:start w:val="1"/>
      <w:numFmt w:val="lowerLetter"/>
      <w:lvlText w:val="%8."/>
      <w:lvlJc w:val="left"/>
      <w:pPr>
        <w:ind w:left="5400" w:hanging="360"/>
      </w:pPr>
    </w:lvl>
    <w:lvl w:ilvl="8" w:tplc="0414001B">
      <w:start w:val="1"/>
      <w:numFmt w:val="lowerRoman"/>
      <w:lvlText w:val="%9."/>
      <w:lvlJc w:val="right"/>
      <w:pPr>
        <w:ind w:left="6120" w:hanging="180"/>
      </w:pPr>
    </w:lvl>
  </w:abstractNum>
  <w:abstractNum w:abstractNumId="2" w15:restartNumberingAfterBreak="0">
    <w:nsid w:val="11E9514E"/>
    <w:multiLevelType w:val="hybridMultilevel"/>
    <w:tmpl w:val="D4E864DE"/>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3" w15:restartNumberingAfterBreak="0">
    <w:nsid w:val="14094BD1"/>
    <w:multiLevelType w:val="hybridMultilevel"/>
    <w:tmpl w:val="A168B3B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25BD0563"/>
    <w:multiLevelType w:val="hybridMultilevel"/>
    <w:tmpl w:val="C8145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7FB6442"/>
    <w:multiLevelType w:val="hybridMultilevel"/>
    <w:tmpl w:val="F92A5FF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3AAB7D57"/>
    <w:multiLevelType w:val="hybridMultilevel"/>
    <w:tmpl w:val="A148B23E"/>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7" w15:restartNumberingAfterBreak="0">
    <w:nsid w:val="3E70107B"/>
    <w:multiLevelType w:val="hybridMultilevel"/>
    <w:tmpl w:val="F100276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4950567C"/>
    <w:multiLevelType w:val="hybridMultilevel"/>
    <w:tmpl w:val="BDB68E38"/>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DBC768E"/>
    <w:multiLevelType w:val="hybridMultilevel"/>
    <w:tmpl w:val="D9BCA962"/>
    <w:lvl w:ilvl="0" w:tplc="AFC0FA44">
      <w:start w:val="3"/>
      <w:numFmt w:val="bullet"/>
      <w:lvlText w:val="-"/>
      <w:lvlJc w:val="left"/>
      <w:pPr>
        <w:ind w:left="720" w:hanging="360"/>
      </w:pPr>
      <w:rPr>
        <w:rFonts w:ascii="Calibri" w:eastAsia="Times New Roman" w:hAnsi="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4F7C108A"/>
    <w:multiLevelType w:val="hybridMultilevel"/>
    <w:tmpl w:val="07C2E7B4"/>
    <w:lvl w:ilvl="0" w:tplc="04090011">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 w15:restartNumberingAfterBreak="0">
    <w:nsid w:val="5127172C"/>
    <w:multiLevelType w:val="hybridMultilevel"/>
    <w:tmpl w:val="3B860A3C"/>
    <w:lvl w:ilvl="0" w:tplc="E6ACFF20">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1DA5821"/>
    <w:multiLevelType w:val="hybridMultilevel"/>
    <w:tmpl w:val="676E59A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55B7232C"/>
    <w:multiLevelType w:val="hybridMultilevel"/>
    <w:tmpl w:val="0CF46162"/>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14" w15:restartNumberingAfterBreak="0">
    <w:nsid w:val="604B57E0"/>
    <w:multiLevelType w:val="hybridMultilevel"/>
    <w:tmpl w:val="C3F65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3461AF"/>
    <w:multiLevelType w:val="hybridMultilevel"/>
    <w:tmpl w:val="85B057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61B64CA1"/>
    <w:multiLevelType w:val="hybridMultilevel"/>
    <w:tmpl w:val="0AE8AA7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64432823"/>
    <w:multiLevelType w:val="hybridMultilevel"/>
    <w:tmpl w:val="F7426AD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67D52C94"/>
    <w:multiLevelType w:val="hybridMultilevel"/>
    <w:tmpl w:val="C5062A62"/>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19" w15:restartNumberingAfterBreak="0">
    <w:nsid w:val="70220FC3"/>
    <w:multiLevelType w:val="hybridMultilevel"/>
    <w:tmpl w:val="D83E51A8"/>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20" w15:restartNumberingAfterBreak="0">
    <w:nsid w:val="7A7E035A"/>
    <w:multiLevelType w:val="hybridMultilevel"/>
    <w:tmpl w:val="96C4727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7BC509A7"/>
    <w:multiLevelType w:val="hybridMultilevel"/>
    <w:tmpl w:val="08A4B506"/>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num w:numId="1">
    <w:abstractNumId w:val="3"/>
  </w:num>
  <w:num w:numId="2">
    <w:abstractNumId w:val="20"/>
  </w:num>
  <w:num w:numId="3">
    <w:abstractNumId w:val="6"/>
  </w:num>
  <w:num w:numId="4">
    <w:abstractNumId w:val="2"/>
  </w:num>
  <w:num w:numId="5">
    <w:abstractNumId w:val="21"/>
  </w:num>
  <w:num w:numId="6">
    <w:abstractNumId w:val="13"/>
  </w:num>
  <w:num w:numId="7">
    <w:abstractNumId w:val="18"/>
  </w:num>
  <w:num w:numId="8">
    <w:abstractNumId w:val="19"/>
  </w:num>
  <w:num w:numId="9">
    <w:abstractNumId w:val="5"/>
  </w:num>
  <w:num w:numId="10">
    <w:abstractNumId w:val="17"/>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8"/>
  </w:num>
  <w:num w:numId="15">
    <w:abstractNumId w:val="16"/>
  </w:num>
  <w:num w:numId="16">
    <w:abstractNumId w:val="15"/>
  </w:num>
  <w:num w:numId="17">
    <w:abstractNumId w:val="11"/>
  </w:num>
  <w:num w:numId="18">
    <w:abstractNumId w:val="12"/>
  </w:num>
  <w:num w:numId="19">
    <w:abstractNumId w:val="4"/>
  </w:num>
  <w:num w:numId="20">
    <w:abstractNumId w:val="14"/>
  </w:num>
  <w:num w:numId="21">
    <w:abstractNumId w:val="9"/>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7I0NTK2sDA1MLC0NLFQ0lEKTi0uzszPAykwrQUA5oomuiwAAAA="/>
  </w:docVars>
  <w:rsids>
    <w:rsidRoot w:val="00C7682A"/>
    <w:rsid w:val="00000048"/>
    <w:rsid w:val="00010BB6"/>
    <w:rsid w:val="000239E0"/>
    <w:rsid w:val="00033E3B"/>
    <w:rsid w:val="00034DE4"/>
    <w:rsid w:val="00040F0F"/>
    <w:rsid w:val="000646D4"/>
    <w:rsid w:val="00067949"/>
    <w:rsid w:val="00072D70"/>
    <w:rsid w:val="000810A2"/>
    <w:rsid w:val="00081985"/>
    <w:rsid w:val="0009705B"/>
    <w:rsid w:val="000A45CA"/>
    <w:rsid w:val="000D0E4A"/>
    <w:rsid w:val="00100758"/>
    <w:rsid w:val="00103B95"/>
    <w:rsid w:val="00122E28"/>
    <w:rsid w:val="00171C89"/>
    <w:rsid w:val="001B5569"/>
    <w:rsid w:val="001C61C0"/>
    <w:rsid w:val="001D775E"/>
    <w:rsid w:val="001F38E4"/>
    <w:rsid w:val="00227A35"/>
    <w:rsid w:val="00233C8E"/>
    <w:rsid w:val="0024426D"/>
    <w:rsid w:val="00250F91"/>
    <w:rsid w:val="00266544"/>
    <w:rsid w:val="00287C41"/>
    <w:rsid w:val="002901EE"/>
    <w:rsid w:val="002F7837"/>
    <w:rsid w:val="00355C1D"/>
    <w:rsid w:val="003605F9"/>
    <w:rsid w:val="003711A0"/>
    <w:rsid w:val="003842D6"/>
    <w:rsid w:val="003956AE"/>
    <w:rsid w:val="003A78FE"/>
    <w:rsid w:val="00412E43"/>
    <w:rsid w:val="00425BA1"/>
    <w:rsid w:val="004308B6"/>
    <w:rsid w:val="00466309"/>
    <w:rsid w:val="00482467"/>
    <w:rsid w:val="00487030"/>
    <w:rsid w:val="0049618F"/>
    <w:rsid w:val="004B152A"/>
    <w:rsid w:val="004C33AD"/>
    <w:rsid w:val="004F30E9"/>
    <w:rsid w:val="005233C7"/>
    <w:rsid w:val="0054205F"/>
    <w:rsid w:val="00543105"/>
    <w:rsid w:val="005572CE"/>
    <w:rsid w:val="00591EE4"/>
    <w:rsid w:val="005E3082"/>
    <w:rsid w:val="005E7187"/>
    <w:rsid w:val="005F2F5B"/>
    <w:rsid w:val="006059B5"/>
    <w:rsid w:val="0061775D"/>
    <w:rsid w:val="00620E57"/>
    <w:rsid w:val="006237AE"/>
    <w:rsid w:val="00634FCE"/>
    <w:rsid w:val="00642580"/>
    <w:rsid w:val="00652AF7"/>
    <w:rsid w:val="00671025"/>
    <w:rsid w:val="006B1E6F"/>
    <w:rsid w:val="006F56F6"/>
    <w:rsid w:val="00715E60"/>
    <w:rsid w:val="00742058"/>
    <w:rsid w:val="00753CC8"/>
    <w:rsid w:val="00780D66"/>
    <w:rsid w:val="007C32D7"/>
    <w:rsid w:val="007D1853"/>
    <w:rsid w:val="00816670"/>
    <w:rsid w:val="0089228C"/>
    <w:rsid w:val="00922EF3"/>
    <w:rsid w:val="00961B06"/>
    <w:rsid w:val="00977ABE"/>
    <w:rsid w:val="009B3B11"/>
    <w:rsid w:val="009C58A7"/>
    <w:rsid w:val="009D1824"/>
    <w:rsid w:val="009E0832"/>
    <w:rsid w:val="009F03AB"/>
    <w:rsid w:val="00A37169"/>
    <w:rsid w:val="00A51ADA"/>
    <w:rsid w:val="00A536BD"/>
    <w:rsid w:val="00A62758"/>
    <w:rsid w:val="00AA5A00"/>
    <w:rsid w:val="00AB0F0C"/>
    <w:rsid w:val="00AB6D28"/>
    <w:rsid w:val="00AC1281"/>
    <w:rsid w:val="00B06088"/>
    <w:rsid w:val="00B10DE7"/>
    <w:rsid w:val="00B11336"/>
    <w:rsid w:val="00B25742"/>
    <w:rsid w:val="00B272B8"/>
    <w:rsid w:val="00B328A4"/>
    <w:rsid w:val="00B50400"/>
    <w:rsid w:val="00B82134"/>
    <w:rsid w:val="00BD764F"/>
    <w:rsid w:val="00C13167"/>
    <w:rsid w:val="00C22C95"/>
    <w:rsid w:val="00C34D40"/>
    <w:rsid w:val="00C47C37"/>
    <w:rsid w:val="00C74A9E"/>
    <w:rsid w:val="00C7682A"/>
    <w:rsid w:val="00CA421C"/>
    <w:rsid w:val="00CB331E"/>
    <w:rsid w:val="00CE69C1"/>
    <w:rsid w:val="00D27DC7"/>
    <w:rsid w:val="00D42A06"/>
    <w:rsid w:val="00D42D3C"/>
    <w:rsid w:val="00D64BAB"/>
    <w:rsid w:val="00D81373"/>
    <w:rsid w:val="00DC111E"/>
    <w:rsid w:val="00DC5B1A"/>
    <w:rsid w:val="00DD6DC2"/>
    <w:rsid w:val="00E14C46"/>
    <w:rsid w:val="00E20BA5"/>
    <w:rsid w:val="00E34CB1"/>
    <w:rsid w:val="00E4017B"/>
    <w:rsid w:val="00E671B2"/>
    <w:rsid w:val="00E74EBA"/>
    <w:rsid w:val="00E77370"/>
    <w:rsid w:val="00ED6CB7"/>
    <w:rsid w:val="00F36A25"/>
    <w:rsid w:val="00F40F3F"/>
    <w:rsid w:val="00F73EE3"/>
    <w:rsid w:val="00FA564E"/>
    <w:rsid w:val="00FC3470"/>
    <w:rsid w:val="00FC47B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E1AEA55"/>
  <w15:chartTrackingRefBased/>
  <w15:docId w15:val="{EB614307-3C37-4922-8435-220FBF74B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1C61C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7682A"/>
    <w:pPr>
      <w:ind w:left="720"/>
      <w:contextualSpacing/>
    </w:pPr>
  </w:style>
  <w:style w:type="paragraph" w:styleId="Ttulo">
    <w:name w:val="Title"/>
    <w:basedOn w:val="Normal"/>
    <w:next w:val="Normal"/>
    <w:link w:val="TtuloCar"/>
    <w:uiPriority w:val="10"/>
    <w:qFormat/>
    <w:rsid w:val="00D27DC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D27DC7"/>
    <w:rPr>
      <w:rFonts w:asciiTheme="majorHAnsi" w:eastAsiaTheme="majorEastAsia" w:hAnsiTheme="majorHAnsi" w:cstheme="majorBidi"/>
      <w:spacing w:val="-10"/>
      <w:kern w:val="28"/>
      <w:sz w:val="56"/>
      <w:szCs w:val="56"/>
    </w:rPr>
  </w:style>
  <w:style w:type="character" w:styleId="Hipervnculo">
    <w:name w:val="Hyperlink"/>
    <w:basedOn w:val="Fuentedeprrafopredeter"/>
    <w:uiPriority w:val="99"/>
    <w:unhideWhenUsed/>
    <w:rsid w:val="00482467"/>
    <w:rPr>
      <w:color w:val="0563C1" w:themeColor="hyperlink"/>
      <w:u w:val="single"/>
    </w:rPr>
  </w:style>
  <w:style w:type="character" w:styleId="Mencinsinresolver">
    <w:name w:val="Unresolved Mention"/>
    <w:basedOn w:val="Fuentedeprrafopredeter"/>
    <w:uiPriority w:val="99"/>
    <w:semiHidden/>
    <w:unhideWhenUsed/>
    <w:rsid w:val="00482467"/>
    <w:rPr>
      <w:color w:val="605E5C"/>
      <w:shd w:val="clear" w:color="auto" w:fill="E1DFDD"/>
    </w:rPr>
  </w:style>
  <w:style w:type="paragraph" w:styleId="Encabezado">
    <w:name w:val="header"/>
    <w:basedOn w:val="Normal"/>
    <w:link w:val="EncabezadoCar"/>
    <w:uiPriority w:val="99"/>
    <w:unhideWhenUsed/>
    <w:rsid w:val="00715E60"/>
    <w:pPr>
      <w:tabs>
        <w:tab w:val="center" w:pos="4536"/>
        <w:tab w:val="right" w:pos="9072"/>
      </w:tabs>
      <w:spacing w:after="0" w:line="240" w:lineRule="auto"/>
    </w:pPr>
  </w:style>
  <w:style w:type="character" w:customStyle="1" w:styleId="EncabezadoCar">
    <w:name w:val="Encabezado Car"/>
    <w:basedOn w:val="Fuentedeprrafopredeter"/>
    <w:link w:val="Encabezado"/>
    <w:uiPriority w:val="99"/>
    <w:rsid w:val="00715E60"/>
  </w:style>
  <w:style w:type="paragraph" w:styleId="Piedepgina">
    <w:name w:val="footer"/>
    <w:basedOn w:val="Normal"/>
    <w:link w:val="PiedepginaCar"/>
    <w:uiPriority w:val="99"/>
    <w:unhideWhenUsed/>
    <w:rsid w:val="00715E60"/>
    <w:pPr>
      <w:tabs>
        <w:tab w:val="center" w:pos="4536"/>
        <w:tab w:val="right" w:pos="9072"/>
      </w:tabs>
      <w:spacing w:after="0" w:line="240" w:lineRule="auto"/>
    </w:pPr>
  </w:style>
  <w:style w:type="character" w:customStyle="1" w:styleId="PiedepginaCar">
    <w:name w:val="Pie de página Car"/>
    <w:basedOn w:val="Fuentedeprrafopredeter"/>
    <w:link w:val="Piedepgina"/>
    <w:uiPriority w:val="99"/>
    <w:rsid w:val="00715E60"/>
  </w:style>
  <w:style w:type="paragraph" w:styleId="Textodeglobo">
    <w:name w:val="Balloon Text"/>
    <w:basedOn w:val="Normal"/>
    <w:link w:val="TextodegloboCar"/>
    <w:uiPriority w:val="99"/>
    <w:semiHidden/>
    <w:unhideWhenUsed/>
    <w:rsid w:val="001F38E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F38E4"/>
    <w:rPr>
      <w:rFonts w:ascii="Segoe UI" w:hAnsi="Segoe UI" w:cs="Segoe UI"/>
      <w:sz w:val="18"/>
      <w:szCs w:val="18"/>
    </w:rPr>
  </w:style>
  <w:style w:type="paragraph" w:styleId="Textocomentario">
    <w:name w:val="annotation text"/>
    <w:basedOn w:val="Normal"/>
    <w:link w:val="TextocomentarioCar"/>
    <w:uiPriority w:val="99"/>
    <w:unhideWhenUsed/>
    <w:rsid w:val="00E77370"/>
    <w:pPr>
      <w:spacing w:after="0" w:line="240" w:lineRule="auto"/>
    </w:pPr>
    <w:rPr>
      <w:rFonts w:ascii="Times New Roman" w:eastAsia="Times New Roman" w:hAnsi="Times New Roman" w:cs="Times New Roman"/>
      <w:sz w:val="20"/>
      <w:szCs w:val="20"/>
      <w:lang w:val="fr-FR" w:eastAsia="fr-FR"/>
    </w:rPr>
  </w:style>
  <w:style w:type="character" w:customStyle="1" w:styleId="TextocomentarioCar">
    <w:name w:val="Texto comentario Car"/>
    <w:basedOn w:val="Fuentedeprrafopredeter"/>
    <w:link w:val="Textocomentario"/>
    <w:uiPriority w:val="99"/>
    <w:rsid w:val="00E77370"/>
    <w:rPr>
      <w:rFonts w:ascii="Times New Roman" w:eastAsia="Times New Roman" w:hAnsi="Times New Roman" w:cs="Times New Roman"/>
      <w:sz w:val="20"/>
      <w:szCs w:val="20"/>
      <w:lang w:val="fr-FR" w:eastAsia="fr-FR"/>
    </w:rPr>
  </w:style>
  <w:style w:type="character" w:styleId="Refdecomentario">
    <w:name w:val="annotation reference"/>
    <w:basedOn w:val="Fuentedeprrafopredeter"/>
    <w:uiPriority w:val="99"/>
    <w:semiHidden/>
    <w:unhideWhenUsed/>
    <w:rsid w:val="00E77370"/>
    <w:rPr>
      <w:sz w:val="16"/>
      <w:szCs w:val="16"/>
    </w:rPr>
  </w:style>
  <w:style w:type="character" w:customStyle="1" w:styleId="Ninguno">
    <w:name w:val="Ninguno"/>
    <w:rsid w:val="00E77370"/>
    <w:rPr>
      <w:lang w:val="en-US"/>
    </w:rPr>
  </w:style>
  <w:style w:type="paragraph" w:styleId="Asuntodelcomentario">
    <w:name w:val="annotation subject"/>
    <w:basedOn w:val="Textocomentario"/>
    <w:next w:val="Textocomentario"/>
    <w:link w:val="AsuntodelcomentarioCar"/>
    <w:uiPriority w:val="99"/>
    <w:semiHidden/>
    <w:unhideWhenUsed/>
    <w:rsid w:val="00742058"/>
    <w:pPr>
      <w:spacing w:after="160"/>
    </w:pPr>
    <w:rPr>
      <w:rFonts w:asciiTheme="minorHAnsi" w:eastAsiaTheme="minorHAnsi" w:hAnsiTheme="minorHAnsi" w:cstheme="minorBidi"/>
      <w:b/>
      <w:bCs/>
      <w:lang w:val="nb-NO" w:eastAsia="en-US"/>
    </w:rPr>
  </w:style>
  <w:style w:type="character" w:customStyle="1" w:styleId="AsuntodelcomentarioCar">
    <w:name w:val="Asunto del comentario Car"/>
    <w:basedOn w:val="TextocomentarioCar"/>
    <w:link w:val="Asuntodelcomentario"/>
    <w:uiPriority w:val="99"/>
    <w:semiHidden/>
    <w:rsid w:val="00742058"/>
    <w:rPr>
      <w:rFonts w:ascii="Times New Roman" w:eastAsia="Times New Roman" w:hAnsi="Times New Roman" w:cs="Times New Roman"/>
      <w:b/>
      <w:bCs/>
      <w:sz w:val="20"/>
      <w:szCs w:val="20"/>
      <w:lang w:val="fr-FR" w:eastAsia="fr-FR"/>
    </w:rPr>
  </w:style>
  <w:style w:type="table" w:styleId="Tablaconcuadrcula">
    <w:name w:val="Table Grid"/>
    <w:basedOn w:val="Tablanormal"/>
    <w:uiPriority w:val="39"/>
    <w:rsid w:val="00DD6DC2"/>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961B0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61B06"/>
    <w:rPr>
      <w:sz w:val="20"/>
      <w:szCs w:val="20"/>
    </w:rPr>
  </w:style>
  <w:style w:type="character" w:styleId="Refdenotaalpie">
    <w:name w:val="footnote reference"/>
    <w:basedOn w:val="Fuentedeprrafopredeter"/>
    <w:uiPriority w:val="99"/>
    <w:semiHidden/>
    <w:unhideWhenUsed/>
    <w:rsid w:val="00961B06"/>
    <w:rPr>
      <w:vertAlign w:val="superscript"/>
    </w:rPr>
  </w:style>
  <w:style w:type="paragraph" w:customStyle="1" w:styleId="Cuerpo">
    <w:name w:val="Cuerpo"/>
    <w:rsid w:val="00F36A25"/>
    <w:pPr>
      <w:spacing w:after="200" w:line="276" w:lineRule="auto"/>
    </w:pPr>
    <w:rPr>
      <w:rFonts w:ascii="Century Gothic" w:eastAsia="Century Gothic" w:hAnsi="Century Gothic" w:cs="Century Gothic"/>
      <w:color w:val="000000"/>
      <w:u w:color="000000"/>
      <w:lang w:val="en-US"/>
    </w:rPr>
  </w:style>
  <w:style w:type="character" w:customStyle="1" w:styleId="Ttulo2Car">
    <w:name w:val="Título 2 Car"/>
    <w:basedOn w:val="Fuentedeprrafopredeter"/>
    <w:link w:val="Ttulo2"/>
    <w:uiPriority w:val="9"/>
    <w:rsid w:val="001C61C0"/>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958611">
      <w:bodyDiv w:val="1"/>
      <w:marLeft w:val="0"/>
      <w:marRight w:val="0"/>
      <w:marTop w:val="0"/>
      <w:marBottom w:val="0"/>
      <w:divBdr>
        <w:top w:val="none" w:sz="0" w:space="0" w:color="auto"/>
        <w:left w:val="none" w:sz="0" w:space="0" w:color="auto"/>
        <w:bottom w:val="none" w:sz="0" w:space="0" w:color="auto"/>
        <w:right w:val="none" w:sz="0" w:space="0" w:color="auto"/>
      </w:divBdr>
    </w:div>
    <w:div w:id="971786538">
      <w:bodyDiv w:val="1"/>
      <w:marLeft w:val="0"/>
      <w:marRight w:val="0"/>
      <w:marTop w:val="0"/>
      <w:marBottom w:val="0"/>
      <w:divBdr>
        <w:top w:val="none" w:sz="0" w:space="0" w:color="auto"/>
        <w:left w:val="none" w:sz="0" w:space="0" w:color="auto"/>
        <w:bottom w:val="none" w:sz="0" w:space="0" w:color="auto"/>
        <w:right w:val="none" w:sz="0" w:space="0" w:color="auto"/>
      </w:divBdr>
    </w:div>
    <w:div w:id="1225871039">
      <w:bodyDiv w:val="1"/>
      <w:marLeft w:val="0"/>
      <w:marRight w:val="0"/>
      <w:marTop w:val="0"/>
      <w:marBottom w:val="0"/>
      <w:divBdr>
        <w:top w:val="none" w:sz="0" w:space="0" w:color="auto"/>
        <w:left w:val="none" w:sz="0" w:space="0" w:color="auto"/>
        <w:bottom w:val="none" w:sz="0" w:space="0" w:color="auto"/>
        <w:right w:val="none" w:sz="0" w:space="0" w:color="auto"/>
      </w:divBdr>
    </w:div>
    <w:div w:id="1368987943">
      <w:bodyDiv w:val="1"/>
      <w:marLeft w:val="0"/>
      <w:marRight w:val="0"/>
      <w:marTop w:val="0"/>
      <w:marBottom w:val="0"/>
      <w:divBdr>
        <w:top w:val="none" w:sz="0" w:space="0" w:color="auto"/>
        <w:left w:val="none" w:sz="0" w:space="0" w:color="auto"/>
        <w:bottom w:val="none" w:sz="0" w:space="0" w:color="auto"/>
        <w:right w:val="none" w:sz="0" w:space="0" w:color="auto"/>
      </w:divBdr>
    </w:div>
    <w:div w:id="1716854128">
      <w:bodyDiv w:val="1"/>
      <w:marLeft w:val="0"/>
      <w:marRight w:val="0"/>
      <w:marTop w:val="0"/>
      <w:marBottom w:val="0"/>
      <w:divBdr>
        <w:top w:val="none" w:sz="0" w:space="0" w:color="auto"/>
        <w:left w:val="none" w:sz="0" w:space="0" w:color="auto"/>
        <w:bottom w:val="none" w:sz="0" w:space="0" w:color="auto"/>
        <w:right w:val="none" w:sz="0" w:space="0" w:color="auto"/>
      </w:divBdr>
    </w:div>
    <w:div w:id="2050062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consultancy@ida-secretariat.org"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wfdb.eu/wp-content/uploads/2019/06/WFDB_complete_Final.pdf"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97B8E2D2B5CF354BB070A9384949FAE3" ma:contentTypeVersion="12" ma:contentTypeDescription="Opprett et nytt dokument." ma:contentTypeScope="" ma:versionID="994c5955e7b07e260586f414c811eea6">
  <xsd:schema xmlns:xsd="http://www.w3.org/2001/XMLSchema" xmlns:xs="http://www.w3.org/2001/XMLSchema" xmlns:p="http://schemas.microsoft.com/office/2006/metadata/properties" xmlns:ns2="9be4fc57-632a-46dd-b406-eed3ffd114cc" xmlns:ns3="83ec91c8-9676-456f-b8fb-6a3fcf179371" targetNamespace="http://schemas.microsoft.com/office/2006/metadata/properties" ma:root="true" ma:fieldsID="b11ebf81bb52c04d0e100048ff198672" ns2:_="" ns3:_="">
    <xsd:import namespace="9be4fc57-632a-46dd-b406-eed3ffd114cc"/>
    <xsd:import namespace="83ec91c8-9676-456f-b8fb-6a3fcf17937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4fc57-632a-46dd-b406-eed3ffd114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ec91c8-9676-456f-b8fb-6a3fcf179371" elementFormDefault="qualified">
    <xsd:import namespace="http://schemas.microsoft.com/office/2006/documentManagement/types"/>
    <xsd:import namespace="http://schemas.microsoft.com/office/infopath/2007/PartnerControls"/>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8465AB8-E975-4CF1-B2B4-98CCCAC4E1CE}">
  <ds:schemaRefs>
    <ds:schemaRef ds:uri="http://schemas.microsoft.com/sharepoint/v3/contenttype/forms"/>
  </ds:schemaRefs>
</ds:datastoreItem>
</file>

<file path=customXml/itemProps2.xml><?xml version="1.0" encoding="utf-8"?>
<ds:datastoreItem xmlns:ds="http://schemas.openxmlformats.org/officeDocument/2006/customXml" ds:itemID="{A0BB2D27-9E9E-42AD-A477-3CDCC32240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4fc57-632a-46dd-b406-eed3ffd114cc"/>
    <ds:schemaRef ds:uri="83ec91c8-9676-456f-b8fb-6a3fcf1793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04F91E-5FBE-4288-AE82-9FDD33BF555D}">
  <ds:schemaRefs>
    <ds:schemaRef ds:uri="http://schemas.openxmlformats.org/officeDocument/2006/bibliography"/>
  </ds:schemaRefs>
</ds:datastoreItem>
</file>

<file path=customXml/itemProps4.xml><?xml version="1.0" encoding="utf-8"?>
<ds:datastoreItem xmlns:ds="http://schemas.openxmlformats.org/officeDocument/2006/customXml" ds:itemID="{6113A320-87DE-4D31-9505-B4A8BBDF89C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Pages>
  <Words>2149</Words>
  <Characters>10122</Characters>
  <Application>Microsoft Office Word</Application>
  <DocSecurity>0</DocSecurity>
  <Lines>171</Lines>
  <Paragraphs>53</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
  <LinksUpToDate>false</LinksUpToDate>
  <CharactersWithSpaces>12218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Carina Olsen</dc:creator>
  <cp:keywords/>
  <dc:description/>
  <cp:lastModifiedBy>Lucía D'Arino Mancuso</cp:lastModifiedBy>
  <cp:revision>5</cp:revision>
  <cp:lastPrinted>2021-06-09T13:59:00Z</cp:lastPrinted>
  <dcterms:created xsi:type="dcterms:W3CDTF">2021-06-07T12:33:00Z</dcterms:created>
  <dcterms:modified xsi:type="dcterms:W3CDTF">2021-06-09T13:59:00Z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0x01010097B8E2D2B5CF354BB070A9384949FAE3</vt:lpwstr>
  </property>
</Properties>
</file>