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5706C" w14:textId="77777777" w:rsidR="00354008" w:rsidRDefault="00354008" w:rsidP="00A85BB7">
      <w:pPr>
        <w:jc w:val="center"/>
        <w:rPr>
          <w:rFonts w:ascii="Verdana" w:eastAsia="Times New Roman" w:hAnsi="Verdana" w:cstheme="minorHAnsi"/>
          <w:b/>
          <w:bCs/>
          <w:sz w:val="22"/>
          <w:szCs w:val="22"/>
        </w:rPr>
      </w:pPr>
    </w:p>
    <w:p w14:paraId="73C5D3D9" w14:textId="7DFBA38F" w:rsidR="004A01B0" w:rsidRPr="00BA54FD" w:rsidRDefault="00A85BB7" w:rsidP="00D651FF">
      <w:pPr>
        <w:pBdr>
          <w:top w:val="single" w:sz="4" w:space="1" w:color="auto"/>
          <w:left w:val="single" w:sz="4" w:space="4" w:color="auto"/>
          <w:bottom w:val="single" w:sz="4" w:space="1" w:color="auto"/>
          <w:right w:val="single" w:sz="4" w:space="4" w:color="auto"/>
        </w:pBdr>
        <w:jc w:val="center"/>
        <w:rPr>
          <w:rFonts w:ascii="Verdana" w:eastAsia="Times New Roman" w:hAnsi="Verdana" w:cstheme="minorHAnsi"/>
          <w:b/>
          <w:bCs/>
          <w:sz w:val="30"/>
          <w:szCs w:val="30"/>
        </w:rPr>
      </w:pPr>
      <w:r w:rsidRPr="00BA54FD">
        <w:rPr>
          <w:rFonts w:ascii="Verdana" w:eastAsia="Times New Roman" w:hAnsi="Verdana" w:cstheme="minorHAnsi"/>
          <w:b/>
          <w:bCs/>
          <w:sz w:val="30"/>
          <w:szCs w:val="30"/>
        </w:rPr>
        <w:t xml:space="preserve">2020 </w:t>
      </w:r>
      <w:r w:rsidR="00354008" w:rsidRPr="00BA54FD">
        <w:rPr>
          <w:rFonts w:ascii="Verdana" w:eastAsia="Times New Roman" w:hAnsi="Verdana" w:cstheme="minorHAnsi"/>
          <w:b/>
          <w:bCs/>
          <w:sz w:val="30"/>
          <w:szCs w:val="30"/>
        </w:rPr>
        <w:t>V</w:t>
      </w:r>
      <w:r w:rsidRPr="00BA54FD">
        <w:rPr>
          <w:rFonts w:ascii="Verdana" w:eastAsia="Times New Roman" w:hAnsi="Verdana" w:cstheme="minorHAnsi"/>
          <w:b/>
          <w:bCs/>
          <w:sz w:val="30"/>
          <w:szCs w:val="30"/>
        </w:rPr>
        <w:t>irtual UN World Data Forum High level plenary session</w:t>
      </w:r>
    </w:p>
    <w:p w14:paraId="1C0D6B6A" w14:textId="1222DF59" w:rsidR="004A01B0" w:rsidRPr="00BA54FD" w:rsidRDefault="00BA54FD" w:rsidP="00BA54FD">
      <w:pPr>
        <w:pBdr>
          <w:top w:val="single" w:sz="4" w:space="1" w:color="auto"/>
          <w:left w:val="single" w:sz="4" w:space="4" w:color="auto"/>
          <w:bottom w:val="single" w:sz="4" w:space="1" w:color="auto"/>
          <w:right w:val="single" w:sz="4" w:space="4" w:color="auto"/>
        </w:pBdr>
        <w:jc w:val="center"/>
        <w:rPr>
          <w:rFonts w:ascii="Verdana" w:eastAsia="Times New Roman" w:hAnsi="Verdana" w:cstheme="minorHAnsi"/>
          <w:b/>
          <w:bCs/>
          <w:i/>
          <w:iCs/>
          <w:sz w:val="30"/>
          <w:szCs w:val="30"/>
        </w:rPr>
      </w:pPr>
      <w:r>
        <w:rPr>
          <w:rFonts w:ascii="Verdana" w:eastAsia="Times New Roman" w:hAnsi="Verdana" w:cstheme="minorHAnsi"/>
          <w:b/>
          <w:bCs/>
          <w:i/>
          <w:iCs/>
          <w:sz w:val="30"/>
          <w:szCs w:val="30"/>
        </w:rPr>
        <w:br/>
      </w:r>
      <w:r w:rsidR="00A85BB7" w:rsidRPr="00BA54FD">
        <w:rPr>
          <w:rFonts w:ascii="Verdana" w:eastAsia="Times New Roman" w:hAnsi="Verdana" w:cstheme="minorHAnsi"/>
          <w:b/>
          <w:bCs/>
          <w:i/>
          <w:iCs/>
          <w:sz w:val="30"/>
          <w:szCs w:val="30"/>
        </w:rPr>
        <w:t xml:space="preserve"> Thematic area 3: Leaving no one behind in data for Covid-19 and the 2030 Agenda </w:t>
      </w:r>
    </w:p>
    <w:p w14:paraId="2CF0B9B3" w14:textId="77777777" w:rsidR="00C24FCA" w:rsidRPr="00ED4E4B" w:rsidRDefault="00C24FCA" w:rsidP="00A85BB7">
      <w:pPr>
        <w:jc w:val="center"/>
        <w:rPr>
          <w:rFonts w:ascii="Verdana" w:eastAsia="Times New Roman" w:hAnsi="Verdana" w:cstheme="minorHAnsi"/>
          <w:b/>
          <w:bCs/>
          <w:sz w:val="22"/>
          <w:szCs w:val="22"/>
        </w:rPr>
      </w:pPr>
    </w:p>
    <w:p w14:paraId="5CA27E76" w14:textId="17D2CD0C" w:rsidR="00A85BB7" w:rsidRPr="00ED4E4B" w:rsidRDefault="00A85BB7" w:rsidP="00D651FF">
      <w:pPr>
        <w:jc w:val="center"/>
        <w:rPr>
          <w:rFonts w:ascii="Verdana" w:eastAsia="Times New Roman" w:hAnsi="Verdana" w:cstheme="minorHAnsi"/>
          <w:sz w:val="22"/>
          <w:szCs w:val="22"/>
        </w:rPr>
      </w:pPr>
      <w:r w:rsidRPr="00ED4E4B">
        <w:rPr>
          <w:rFonts w:ascii="Verdana" w:eastAsia="Times New Roman" w:hAnsi="Verdana" w:cstheme="minorHAnsi"/>
          <w:sz w:val="22"/>
          <w:szCs w:val="22"/>
        </w:rPr>
        <w:t xml:space="preserve">Wednesday, 21 October 2020 </w:t>
      </w:r>
      <w:r w:rsidR="00D651FF">
        <w:rPr>
          <w:rFonts w:ascii="Verdana" w:eastAsia="Times New Roman" w:hAnsi="Verdana" w:cstheme="minorHAnsi"/>
          <w:sz w:val="22"/>
          <w:szCs w:val="22"/>
        </w:rPr>
        <w:t xml:space="preserve">| </w:t>
      </w:r>
      <w:r w:rsidRPr="00ED4E4B">
        <w:rPr>
          <w:rFonts w:ascii="Verdana" w:eastAsia="Times New Roman" w:hAnsi="Verdana" w:cstheme="minorHAnsi"/>
          <w:sz w:val="22"/>
          <w:szCs w:val="22"/>
        </w:rPr>
        <w:t>11:30am (75 min)</w:t>
      </w:r>
    </w:p>
    <w:p w14:paraId="5257F108" w14:textId="12C69002" w:rsidR="00ED4E4B" w:rsidRDefault="00ED4E4B" w:rsidP="00354008">
      <w:pPr>
        <w:rPr>
          <w:rFonts w:ascii="Verdana" w:eastAsia="Times New Roman" w:hAnsi="Verdana" w:cstheme="minorHAnsi"/>
          <w:sz w:val="22"/>
          <w:szCs w:val="22"/>
        </w:rPr>
      </w:pPr>
    </w:p>
    <w:p w14:paraId="668F56DE" w14:textId="1DDEC336" w:rsidR="00ED4E4B" w:rsidRDefault="00ED4E4B" w:rsidP="00354008">
      <w:pPr>
        <w:jc w:val="center"/>
        <w:rPr>
          <w:rFonts w:ascii="Verdana" w:eastAsia="Times New Roman" w:hAnsi="Verdana" w:cstheme="minorHAnsi"/>
          <w:sz w:val="22"/>
          <w:szCs w:val="22"/>
        </w:rPr>
      </w:pPr>
      <w:r w:rsidRPr="00E37FCB">
        <w:rPr>
          <w:rFonts w:ascii="Verdana" w:eastAsia="Times New Roman" w:hAnsi="Verdana" w:cstheme="minorHAnsi"/>
          <w:b/>
          <w:sz w:val="22"/>
          <w:szCs w:val="22"/>
        </w:rPr>
        <w:t>Ana Luc</w:t>
      </w:r>
      <w:r w:rsidR="00E37FCB" w:rsidRPr="00E37FCB">
        <w:rPr>
          <w:rFonts w:ascii="Verdana" w:eastAsia="Times New Roman" w:hAnsi="Verdana" w:cs="Times New Roman"/>
          <w:b/>
          <w:sz w:val="22"/>
          <w:szCs w:val="22"/>
        </w:rPr>
        <w:t>ía</w:t>
      </w:r>
      <w:r w:rsidRPr="00E37FCB">
        <w:rPr>
          <w:rFonts w:ascii="Verdana" w:eastAsia="Times New Roman" w:hAnsi="Verdana" w:cstheme="minorHAnsi"/>
          <w:b/>
          <w:sz w:val="22"/>
          <w:szCs w:val="22"/>
        </w:rPr>
        <w:t xml:space="preserve"> Arellano</w:t>
      </w:r>
      <w:r>
        <w:rPr>
          <w:rFonts w:ascii="Verdana" w:eastAsia="Times New Roman" w:hAnsi="Verdana" w:cstheme="minorHAnsi"/>
          <w:sz w:val="22"/>
          <w:szCs w:val="22"/>
        </w:rPr>
        <w:t xml:space="preserve">, </w:t>
      </w:r>
      <w:r w:rsidR="00E50F6F">
        <w:rPr>
          <w:rFonts w:ascii="Verdana" w:eastAsia="Times New Roman" w:hAnsi="Verdana" w:cstheme="minorHAnsi"/>
          <w:sz w:val="22"/>
          <w:szCs w:val="22"/>
        </w:rPr>
        <w:t>the</w:t>
      </w:r>
      <w:r>
        <w:rPr>
          <w:rFonts w:ascii="Verdana" w:eastAsia="Times New Roman" w:hAnsi="Verdana" w:cstheme="minorHAnsi"/>
          <w:sz w:val="22"/>
          <w:szCs w:val="22"/>
        </w:rPr>
        <w:t xml:space="preserve"> International Disability Alliance</w:t>
      </w:r>
      <w:bookmarkStart w:id="0" w:name="_GoBack"/>
      <w:bookmarkEnd w:id="0"/>
      <w:r w:rsidR="00E50F6F">
        <w:rPr>
          <w:rFonts w:ascii="Verdana" w:eastAsia="Times New Roman" w:hAnsi="Verdana" w:cstheme="minorHAnsi"/>
          <w:sz w:val="22"/>
          <w:szCs w:val="22"/>
        </w:rPr>
        <w:t>, Chair</w:t>
      </w:r>
      <w:r w:rsidR="00354008">
        <w:rPr>
          <w:rFonts w:ascii="Verdana" w:eastAsia="Times New Roman" w:hAnsi="Verdana" w:cstheme="minorHAnsi"/>
          <w:sz w:val="22"/>
          <w:szCs w:val="22"/>
        </w:rPr>
        <w:t xml:space="preserve"> </w:t>
      </w:r>
      <w:r w:rsidR="00354008" w:rsidRPr="00ED4E4B">
        <w:rPr>
          <w:rFonts w:ascii="Verdana" w:eastAsia="Times New Roman" w:hAnsi="Verdana" w:cstheme="minorHAnsi"/>
          <w:sz w:val="22"/>
          <w:szCs w:val="22"/>
        </w:rPr>
        <w:t>(5 minutes)</w:t>
      </w:r>
    </w:p>
    <w:p w14:paraId="02F061F2" w14:textId="77777777" w:rsidR="00E37FCB" w:rsidRPr="00ED4E4B" w:rsidRDefault="00E37FCB" w:rsidP="00E37FCB">
      <w:pPr>
        <w:rPr>
          <w:rFonts w:ascii="Verdana" w:eastAsia="Times New Roman" w:hAnsi="Verdana" w:cstheme="minorHAnsi"/>
          <w:sz w:val="22"/>
          <w:szCs w:val="22"/>
        </w:rPr>
      </w:pPr>
    </w:p>
    <w:p w14:paraId="360E2BDE" w14:textId="5790D44E" w:rsidR="00A85BB7" w:rsidRPr="00ED4E4B" w:rsidRDefault="00A85BB7">
      <w:pPr>
        <w:rPr>
          <w:rFonts w:ascii="Verdana" w:hAnsi="Verdana" w:cstheme="minorHAnsi"/>
          <w:sz w:val="22"/>
          <w:szCs w:val="22"/>
        </w:rPr>
      </w:pPr>
    </w:p>
    <w:p w14:paraId="4F5DAD52" w14:textId="136A0221" w:rsidR="00971C82" w:rsidRPr="00ED4E4B" w:rsidRDefault="00FC19A8">
      <w:pPr>
        <w:rPr>
          <w:rFonts w:ascii="Verdana" w:hAnsi="Verdana" w:cstheme="minorHAnsi"/>
          <w:sz w:val="22"/>
          <w:szCs w:val="22"/>
        </w:rPr>
      </w:pPr>
      <w:r w:rsidRPr="00ED4E4B">
        <w:rPr>
          <w:rFonts w:ascii="Verdana" w:hAnsi="Verdana" w:cstheme="minorHAnsi"/>
          <w:sz w:val="22"/>
          <w:szCs w:val="22"/>
        </w:rPr>
        <w:t>Excellences, ladies and gentlemen,</w:t>
      </w:r>
    </w:p>
    <w:p w14:paraId="7F6BFB4A" w14:textId="442A0C6B" w:rsidR="00120272" w:rsidRPr="00ED4E4B" w:rsidRDefault="00FC19A8" w:rsidP="00B176B2">
      <w:pPr>
        <w:spacing w:before="100" w:beforeAutospacing="1" w:after="100" w:afterAutospacing="1"/>
        <w:jc w:val="both"/>
        <w:outlineLvl w:val="2"/>
        <w:rPr>
          <w:rFonts w:ascii="Verdana" w:eastAsia="Times New Roman" w:hAnsi="Verdana" w:cs="Times New Roman"/>
          <w:bCs/>
          <w:sz w:val="22"/>
          <w:szCs w:val="22"/>
        </w:rPr>
      </w:pPr>
      <w:r w:rsidRPr="00ED4E4B">
        <w:rPr>
          <w:rFonts w:ascii="Verdana" w:hAnsi="Verdana"/>
          <w:sz w:val="22"/>
          <w:szCs w:val="22"/>
        </w:rPr>
        <w:t>On behalf of the International Disability Alliance</w:t>
      </w:r>
      <w:r w:rsidR="000259FD" w:rsidRPr="00ED4E4B">
        <w:rPr>
          <w:rFonts w:ascii="Verdana" w:hAnsi="Verdana"/>
          <w:sz w:val="22"/>
          <w:szCs w:val="22"/>
        </w:rPr>
        <w:t>,</w:t>
      </w:r>
      <w:r w:rsidRPr="00ED4E4B">
        <w:rPr>
          <w:rFonts w:ascii="Verdana" w:hAnsi="Verdana"/>
          <w:sz w:val="22"/>
          <w:szCs w:val="22"/>
        </w:rPr>
        <w:t xml:space="preserve"> we congratulate the </w:t>
      </w:r>
      <w:r w:rsidR="002D34A7" w:rsidRPr="00ED4E4B">
        <w:rPr>
          <w:rFonts w:ascii="Verdana" w:hAnsi="Verdana"/>
          <w:sz w:val="22"/>
          <w:szCs w:val="22"/>
        </w:rPr>
        <w:t xml:space="preserve">organizers of </w:t>
      </w:r>
      <w:r w:rsidR="00C24EC2" w:rsidRPr="00ED4E4B">
        <w:rPr>
          <w:rFonts w:ascii="Verdana" w:hAnsi="Verdana"/>
          <w:sz w:val="22"/>
          <w:szCs w:val="22"/>
        </w:rPr>
        <w:t xml:space="preserve">the </w:t>
      </w:r>
      <w:r w:rsidRPr="00ED4E4B">
        <w:rPr>
          <w:rFonts w:ascii="Verdana" w:hAnsi="Verdana"/>
          <w:sz w:val="22"/>
          <w:szCs w:val="22"/>
        </w:rPr>
        <w:t>World Data Forum</w:t>
      </w:r>
      <w:r w:rsidR="002D34A7" w:rsidRPr="00ED4E4B">
        <w:rPr>
          <w:rFonts w:ascii="Verdana" w:hAnsi="Verdana"/>
          <w:sz w:val="22"/>
          <w:szCs w:val="22"/>
        </w:rPr>
        <w:t xml:space="preserve"> for hosting such an important event</w:t>
      </w:r>
      <w:r w:rsidR="00723B13" w:rsidRPr="00ED4E4B">
        <w:rPr>
          <w:rFonts w:ascii="Verdana" w:hAnsi="Verdana"/>
          <w:sz w:val="22"/>
          <w:szCs w:val="22"/>
        </w:rPr>
        <w:t xml:space="preserve"> during these unprecedent times</w:t>
      </w:r>
      <w:r w:rsidRPr="00ED4E4B">
        <w:rPr>
          <w:rFonts w:ascii="Verdana" w:hAnsi="Verdana"/>
          <w:sz w:val="22"/>
          <w:szCs w:val="22"/>
        </w:rPr>
        <w:t xml:space="preserve">. </w:t>
      </w:r>
      <w:r w:rsidR="00C24EC2" w:rsidRPr="00ED4E4B">
        <w:rPr>
          <w:rFonts w:ascii="Verdana" w:hAnsi="Verdana"/>
          <w:sz w:val="22"/>
          <w:szCs w:val="22"/>
        </w:rPr>
        <w:t xml:space="preserve">We recognize and applaud the efforts of Member States, </w:t>
      </w:r>
      <w:r w:rsidR="00B72133" w:rsidRPr="00ED4E4B">
        <w:rPr>
          <w:rFonts w:ascii="Verdana" w:hAnsi="Verdana"/>
          <w:sz w:val="22"/>
          <w:szCs w:val="22"/>
        </w:rPr>
        <w:t xml:space="preserve">the </w:t>
      </w:r>
      <w:r w:rsidR="000259FD" w:rsidRPr="00ED4E4B">
        <w:rPr>
          <w:rFonts w:ascii="Verdana" w:eastAsia="Times New Roman" w:hAnsi="Verdana" w:cs="Times New Roman"/>
          <w:bCs/>
          <w:sz w:val="22"/>
          <w:szCs w:val="22"/>
        </w:rPr>
        <w:t xml:space="preserve">Inter-agency and Expert Group on SDG Indicators </w:t>
      </w:r>
      <w:r w:rsidR="00B72133" w:rsidRPr="00ED4E4B">
        <w:rPr>
          <w:rFonts w:ascii="Verdana" w:eastAsia="Times New Roman" w:hAnsi="Verdana" w:cs="Times New Roman"/>
          <w:bCs/>
          <w:sz w:val="22"/>
          <w:szCs w:val="22"/>
        </w:rPr>
        <w:t xml:space="preserve">and </w:t>
      </w:r>
      <w:r w:rsidR="00C24EC2" w:rsidRPr="00ED4E4B">
        <w:rPr>
          <w:rFonts w:ascii="Verdana" w:hAnsi="Verdana"/>
          <w:sz w:val="22"/>
          <w:szCs w:val="22"/>
        </w:rPr>
        <w:t>the UN system</w:t>
      </w:r>
      <w:r w:rsidR="002106F6" w:rsidRPr="00ED4E4B">
        <w:rPr>
          <w:rFonts w:ascii="Verdana" w:hAnsi="Verdana"/>
          <w:sz w:val="22"/>
          <w:szCs w:val="22"/>
        </w:rPr>
        <w:t>.</w:t>
      </w:r>
      <w:r w:rsidR="00C24EC2" w:rsidRPr="00ED4E4B">
        <w:rPr>
          <w:rFonts w:ascii="Verdana" w:hAnsi="Verdana"/>
          <w:sz w:val="22"/>
          <w:szCs w:val="22"/>
        </w:rPr>
        <w:t xml:space="preserve"> </w:t>
      </w:r>
      <w:r w:rsidR="002106F6" w:rsidRPr="00ED4E4B">
        <w:rPr>
          <w:rFonts w:ascii="Verdana" w:hAnsi="Verdana"/>
          <w:sz w:val="22"/>
          <w:szCs w:val="22"/>
        </w:rPr>
        <w:t>In</w:t>
      </w:r>
      <w:r w:rsidR="00C24EC2" w:rsidRPr="00ED4E4B">
        <w:rPr>
          <w:rFonts w:ascii="Verdana" w:hAnsi="Verdana"/>
          <w:sz w:val="22"/>
          <w:szCs w:val="22"/>
        </w:rPr>
        <w:t xml:space="preserve"> particular</w:t>
      </w:r>
      <w:r w:rsidR="00B72133" w:rsidRPr="00ED4E4B">
        <w:rPr>
          <w:rFonts w:ascii="Verdana" w:hAnsi="Verdana"/>
          <w:sz w:val="22"/>
          <w:szCs w:val="22"/>
        </w:rPr>
        <w:t>,</w:t>
      </w:r>
      <w:r w:rsidR="00C24EC2" w:rsidRPr="00ED4E4B">
        <w:rPr>
          <w:rFonts w:ascii="Verdana" w:hAnsi="Verdana"/>
          <w:sz w:val="22"/>
          <w:szCs w:val="22"/>
        </w:rPr>
        <w:t xml:space="preserve"> </w:t>
      </w:r>
      <w:r w:rsidR="002106F6" w:rsidRPr="00ED4E4B">
        <w:rPr>
          <w:rFonts w:ascii="Verdana" w:hAnsi="Verdana"/>
          <w:sz w:val="22"/>
          <w:szCs w:val="22"/>
        </w:rPr>
        <w:t xml:space="preserve">we applaud </w:t>
      </w:r>
      <w:r w:rsidR="00C24EC2" w:rsidRPr="00ED4E4B">
        <w:rPr>
          <w:rFonts w:ascii="Verdana" w:hAnsi="Verdana"/>
          <w:sz w:val="22"/>
          <w:szCs w:val="22"/>
        </w:rPr>
        <w:t xml:space="preserve">the efforts to implement the </w:t>
      </w:r>
      <w:r w:rsidR="002106F6" w:rsidRPr="00ED4E4B">
        <w:rPr>
          <w:rFonts w:ascii="Verdana" w:hAnsi="Verdana"/>
          <w:color w:val="000000" w:themeColor="text1"/>
          <w:sz w:val="22"/>
          <w:szCs w:val="22"/>
        </w:rPr>
        <w:t>UN</w:t>
      </w:r>
      <w:r w:rsidR="00C24EC2" w:rsidRPr="00ED4E4B">
        <w:rPr>
          <w:rFonts w:ascii="Verdana" w:hAnsi="Verdana"/>
          <w:color w:val="000000" w:themeColor="text1"/>
          <w:sz w:val="22"/>
          <w:szCs w:val="22"/>
        </w:rPr>
        <w:t xml:space="preserve"> Disability Inclusion Strategy</w:t>
      </w:r>
      <w:r w:rsidR="002106F6" w:rsidRPr="00ED4E4B">
        <w:rPr>
          <w:rFonts w:ascii="Verdana" w:hAnsi="Verdana"/>
          <w:sz w:val="22"/>
          <w:szCs w:val="22"/>
        </w:rPr>
        <w:t>, the steps</w:t>
      </w:r>
      <w:r w:rsidR="00C24EC2" w:rsidRPr="00ED4E4B">
        <w:rPr>
          <w:rFonts w:ascii="Verdana" w:hAnsi="Verdana"/>
          <w:sz w:val="22"/>
          <w:szCs w:val="22"/>
        </w:rPr>
        <w:t xml:space="preserve"> t</w:t>
      </w:r>
      <w:r w:rsidR="00905F94" w:rsidRPr="00ED4E4B">
        <w:rPr>
          <w:rFonts w:ascii="Verdana" w:hAnsi="Verdana"/>
          <w:sz w:val="22"/>
          <w:szCs w:val="22"/>
        </w:rPr>
        <w:t xml:space="preserve">o strengthen the </w:t>
      </w:r>
      <w:r w:rsidR="00C24EC2" w:rsidRPr="00ED4E4B">
        <w:rPr>
          <w:rFonts w:ascii="Verdana" w:hAnsi="Verdana"/>
          <w:sz w:val="22"/>
          <w:szCs w:val="22"/>
        </w:rPr>
        <w:t>collect</w:t>
      </w:r>
      <w:r w:rsidR="00905F94" w:rsidRPr="00ED4E4B">
        <w:rPr>
          <w:rFonts w:ascii="Verdana" w:hAnsi="Verdana"/>
          <w:sz w:val="22"/>
          <w:szCs w:val="22"/>
        </w:rPr>
        <w:t>ion</w:t>
      </w:r>
      <w:r w:rsidR="00C24EC2" w:rsidRPr="00ED4E4B">
        <w:rPr>
          <w:rFonts w:ascii="Verdana" w:hAnsi="Verdana"/>
          <w:sz w:val="22"/>
          <w:szCs w:val="22"/>
        </w:rPr>
        <w:t xml:space="preserve"> and disaggregati</w:t>
      </w:r>
      <w:r w:rsidR="00905F94" w:rsidRPr="00ED4E4B">
        <w:rPr>
          <w:rFonts w:ascii="Verdana" w:hAnsi="Verdana"/>
          <w:sz w:val="22"/>
          <w:szCs w:val="22"/>
        </w:rPr>
        <w:t>on of</w:t>
      </w:r>
      <w:r w:rsidR="00C24EC2" w:rsidRPr="00ED4E4B">
        <w:rPr>
          <w:rFonts w:ascii="Verdana" w:hAnsi="Verdana"/>
          <w:sz w:val="22"/>
          <w:szCs w:val="22"/>
        </w:rPr>
        <w:t xml:space="preserve"> data by disability</w:t>
      </w:r>
      <w:r w:rsidR="00905F94" w:rsidRPr="00ED4E4B">
        <w:rPr>
          <w:rFonts w:ascii="Verdana" w:hAnsi="Verdana"/>
          <w:sz w:val="22"/>
          <w:szCs w:val="22"/>
        </w:rPr>
        <w:t xml:space="preserve"> and the </w:t>
      </w:r>
      <w:r w:rsidR="00C24EC2" w:rsidRPr="00ED4E4B">
        <w:rPr>
          <w:rFonts w:ascii="Verdana" w:hAnsi="Verdana"/>
          <w:sz w:val="22"/>
          <w:szCs w:val="22"/>
        </w:rPr>
        <w:t>commitment</w:t>
      </w:r>
      <w:r w:rsidRPr="00ED4E4B">
        <w:rPr>
          <w:rFonts w:ascii="Verdana" w:hAnsi="Verdana"/>
          <w:color w:val="000000" w:themeColor="text1"/>
          <w:sz w:val="22"/>
          <w:szCs w:val="22"/>
        </w:rPr>
        <w:t xml:space="preserve"> to raise the standard o</w:t>
      </w:r>
      <w:r w:rsidR="002106F6" w:rsidRPr="00ED4E4B">
        <w:rPr>
          <w:rFonts w:ascii="Verdana" w:hAnsi="Verdana"/>
          <w:color w:val="000000" w:themeColor="text1"/>
          <w:sz w:val="22"/>
          <w:szCs w:val="22"/>
        </w:rPr>
        <w:t>f</w:t>
      </w:r>
      <w:r w:rsidRPr="00ED4E4B">
        <w:rPr>
          <w:rFonts w:ascii="Verdana" w:hAnsi="Verdana"/>
          <w:color w:val="000000" w:themeColor="text1"/>
          <w:sz w:val="22"/>
          <w:szCs w:val="22"/>
        </w:rPr>
        <w:t xml:space="preserve"> </w:t>
      </w:r>
      <w:r w:rsidR="00905F94" w:rsidRPr="00ED4E4B">
        <w:rPr>
          <w:rFonts w:ascii="Verdana" w:hAnsi="Verdana"/>
          <w:color w:val="000000" w:themeColor="text1"/>
          <w:sz w:val="22"/>
          <w:szCs w:val="22"/>
        </w:rPr>
        <w:t xml:space="preserve">the </w:t>
      </w:r>
      <w:r w:rsidRPr="00ED4E4B">
        <w:rPr>
          <w:rFonts w:ascii="Verdana" w:hAnsi="Verdana"/>
          <w:color w:val="000000" w:themeColor="text1"/>
          <w:sz w:val="22"/>
          <w:szCs w:val="22"/>
        </w:rPr>
        <w:t>inclusion</w:t>
      </w:r>
      <w:r w:rsidR="00905F94" w:rsidRPr="00ED4E4B">
        <w:rPr>
          <w:rFonts w:ascii="Verdana" w:hAnsi="Verdana"/>
          <w:color w:val="000000" w:themeColor="text1"/>
          <w:sz w:val="22"/>
          <w:szCs w:val="22"/>
        </w:rPr>
        <w:t xml:space="preserve"> of persons with disabilities</w:t>
      </w:r>
      <w:r w:rsidRPr="00ED4E4B">
        <w:rPr>
          <w:rFonts w:ascii="Verdana" w:hAnsi="Verdana"/>
          <w:color w:val="000000" w:themeColor="text1"/>
          <w:sz w:val="22"/>
          <w:szCs w:val="22"/>
        </w:rPr>
        <w:t xml:space="preserve"> across all levels.</w:t>
      </w:r>
      <w:r w:rsidR="00C24EC2" w:rsidRPr="00ED4E4B">
        <w:rPr>
          <w:rFonts w:ascii="Verdana" w:hAnsi="Verdana"/>
          <w:color w:val="000000" w:themeColor="text1"/>
          <w:sz w:val="22"/>
          <w:szCs w:val="22"/>
        </w:rPr>
        <w:t xml:space="preserve"> </w:t>
      </w:r>
      <w:r w:rsidR="00905F94" w:rsidRPr="00ED4E4B">
        <w:rPr>
          <w:rFonts w:ascii="Verdana" w:hAnsi="Verdana"/>
          <w:color w:val="000000" w:themeColor="text1"/>
          <w:sz w:val="22"/>
          <w:szCs w:val="22"/>
        </w:rPr>
        <w:t>Despite</w:t>
      </w:r>
      <w:r w:rsidR="00C24EC2" w:rsidRPr="00ED4E4B">
        <w:rPr>
          <w:rFonts w:ascii="Verdana" w:hAnsi="Verdana"/>
          <w:color w:val="000000" w:themeColor="text1"/>
          <w:sz w:val="22"/>
          <w:szCs w:val="22"/>
        </w:rPr>
        <w:t xml:space="preserve"> </w:t>
      </w:r>
      <w:r w:rsidRPr="00ED4E4B">
        <w:rPr>
          <w:rFonts w:ascii="Verdana" w:hAnsi="Verdana"/>
          <w:color w:val="000000" w:themeColor="text1"/>
          <w:sz w:val="22"/>
          <w:szCs w:val="22"/>
        </w:rPr>
        <w:t>exceptional work,</w:t>
      </w:r>
      <w:r w:rsidR="00905F94" w:rsidRPr="00ED4E4B">
        <w:rPr>
          <w:rFonts w:ascii="Verdana" w:hAnsi="Verdana"/>
          <w:color w:val="000000" w:themeColor="text1"/>
          <w:sz w:val="22"/>
          <w:szCs w:val="22"/>
        </w:rPr>
        <w:t xml:space="preserve"> </w:t>
      </w:r>
      <w:r w:rsidRPr="00ED4E4B">
        <w:rPr>
          <w:rFonts w:ascii="Verdana" w:hAnsi="Verdana"/>
          <w:color w:val="000000" w:themeColor="text1"/>
          <w:sz w:val="22"/>
          <w:szCs w:val="22"/>
        </w:rPr>
        <w:t xml:space="preserve">challenges remain that require </w:t>
      </w:r>
      <w:r w:rsidR="00905F94" w:rsidRPr="00ED4E4B">
        <w:rPr>
          <w:rFonts w:ascii="Verdana" w:hAnsi="Verdana"/>
          <w:color w:val="000000" w:themeColor="text1"/>
          <w:sz w:val="22"/>
          <w:szCs w:val="22"/>
        </w:rPr>
        <w:t xml:space="preserve">additional </w:t>
      </w:r>
      <w:r w:rsidRPr="00ED4E4B">
        <w:rPr>
          <w:rFonts w:ascii="Verdana" w:hAnsi="Verdana"/>
          <w:color w:val="000000" w:themeColor="text1"/>
          <w:sz w:val="22"/>
          <w:szCs w:val="22"/>
        </w:rPr>
        <w:t xml:space="preserve">attention, commitment and investment from </w:t>
      </w:r>
      <w:r w:rsidR="00905F94" w:rsidRPr="00ED4E4B">
        <w:rPr>
          <w:rFonts w:ascii="Verdana" w:hAnsi="Verdana"/>
          <w:color w:val="000000" w:themeColor="text1"/>
          <w:sz w:val="22"/>
          <w:szCs w:val="22"/>
        </w:rPr>
        <w:t>all of us</w:t>
      </w:r>
      <w:r w:rsidR="008C34E8" w:rsidRPr="00ED4E4B">
        <w:rPr>
          <w:rFonts w:ascii="Verdana" w:hAnsi="Verdana"/>
          <w:color w:val="000000" w:themeColor="text1"/>
          <w:sz w:val="22"/>
          <w:szCs w:val="22"/>
        </w:rPr>
        <w:t xml:space="preserve"> at </w:t>
      </w:r>
      <w:r w:rsidR="00D97413" w:rsidRPr="00ED4E4B">
        <w:rPr>
          <w:rFonts w:ascii="Verdana" w:hAnsi="Verdana"/>
          <w:color w:val="000000" w:themeColor="text1"/>
          <w:sz w:val="22"/>
          <w:szCs w:val="22"/>
        </w:rPr>
        <w:t xml:space="preserve">all levels, </w:t>
      </w:r>
      <w:r w:rsidR="008C34E8" w:rsidRPr="00ED4E4B">
        <w:rPr>
          <w:rFonts w:ascii="Verdana" w:hAnsi="Verdana"/>
          <w:color w:val="000000" w:themeColor="text1"/>
          <w:sz w:val="22"/>
          <w:szCs w:val="22"/>
        </w:rPr>
        <w:t xml:space="preserve">all </w:t>
      </w:r>
      <w:r w:rsidR="00BE0971" w:rsidRPr="00ED4E4B">
        <w:rPr>
          <w:rFonts w:ascii="Verdana" w:hAnsi="Verdana"/>
          <w:color w:val="000000" w:themeColor="text1"/>
          <w:sz w:val="22"/>
          <w:szCs w:val="22"/>
        </w:rPr>
        <w:t xml:space="preserve">countries, </w:t>
      </w:r>
      <w:r w:rsidR="00D97413" w:rsidRPr="00ED4E4B">
        <w:rPr>
          <w:rFonts w:ascii="Verdana" w:hAnsi="Verdana"/>
          <w:color w:val="000000" w:themeColor="text1"/>
          <w:sz w:val="22"/>
          <w:szCs w:val="22"/>
        </w:rPr>
        <w:t xml:space="preserve">and </w:t>
      </w:r>
      <w:r w:rsidR="00BE0971" w:rsidRPr="00ED4E4B">
        <w:rPr>
          <w:rFonts w:ascii="Verdana" w:hAnsi="Verdana"/>
          <w:color w:val="000000" w:themeColor="text1"/>
          <w:sz w:val="22"/>
          <w:szCs w:val="22"/>
        </w:rPr>
        <w:t>all regions</w:t>
      </w:r>
      <w:r w:rsidR="00D97413" w:rsidRPr="00ED4E4B">
        <w:rPr>
          <w:rFonts w:ascii="Verdana" w:hAnsi="Verdana"/>
          <w:color w:val="000000" w:themeColor="text1"/>
          <w:sz w:val="22"/>
          <w:szCs w:val="22"/>
        </w:rPr>
        <w:t>.</w:t>
      </w:r>
      <w:r w:rsidRPr="00ED4E4B">
        <w:rPr>
          <w:rFonts w:ascii="Verdana" w:hAnsi="Verdana"/>
          <w:color w:val="000000" w:themeColor="text1"/>
          <w:sz w:val="22"/>
          <w:szCs w:val="22"/>
        </w:rPr>
        <w:t xml:space="preserve"> </w:t>
      </w:r>
    </w:p>
    <w:p w14:paraId="12D84FEE" w14:textId="763A4E2D" w:rsidR="001855A0" w:rsidRPr="00ED4E4B" w:rsidRDefault="004E37BD" w:rsidP="00B176B2">
      <w:pPr>
        <w:jc w:val="both"/>
        <w:rPr>
          <w:rFonts w:ascii="Verdana" w:eastAsia="Times New Roman" w:hAnsi="Verdana" w:cstheme="minorHAnsi"/>
          <w:sz w:val="22"/>
          <w:szCs w:val="22"/>
        </w:rPr>
      </w:pPr>
      <w:r w:rsidRPr="00ED4E4B">
        <w:rPr>
          <w:rFonts w:ascii="Verdana" w:eastAsia="Times New Roman" w:hAnsi="Verdana" w:cstheme="minorHAnsi"/>
          <w:sz w:val="22"/>
          <w:szCs w:val="22"/>
        </w:rPr>
        <w:t>Around the world, p</w:t>
      </w:r>
      <w:r w:rsidR="001855A0" w:rsidRPr="00ED4E4B">
        <w:rPr>
          <w:rFonts w:ascii="Verdana" w:eastAsia="Times New Roman" w:hAnsi="Verdana" w:cstheme="minorHAnsi"/>
          <w:sz w:val="22"/>
          <w:szCs w:val="22"/>
        </w:rPr>
        <w:t>ersons with disabilities and their families have been</w:t>
      </w:r>
      <w:r w:rsidR="00897D63" w:rsidRPr="00ED4E4B">
        <w:rPr>
          <w:rFonts w:ascii="Verdana" w:eastAsia="Times New Roman" w:hAnsi="Verdana" w:cstheme="minorHAnsi"/>
          <w:sz w:val="22"/>
          <w:szCs w:val="22"/>
        </w:rPr>
        <w:t xml:space="preserve"> adversely </w:t>
      </w:r>
      <w:r w:rsidRPr="00ED4E4B">
        <w:rPr>
          <w:rFonts w:ascii="Verdana" w:eastAsia="Times New Roman" w:hAnsi="Verdana" w:cstheme="minorHAnsi"/>
          <w:sz w:val="22"/>
          <w:szCs w:val="22"/>
        </w:rPr>
        <w:t xml:space="preserve">affected </w:t>
      </w:r>
      <w:r w:rsidR="001855A0" w:rsidRPr="00ED4E4B">
        <w:rPr>
          <w:rFonts w:ascii="Verdana" w:eastAsia="Times New Roman" w:hAnsi="Verdana" w:cstheme="minorHAnsi"/>
          <w:sz w:val="22"/>
          <w:szCs w:val="22"/>
        </w:rPr>
        <w:t xml:space="preserve">by the </w:t>
      </w:r>
      <w:r w:rsidR="007A36D1" w:rsidRPr="00ED4E4B">
        <w:rPr>
          <w:rFonts w:ascii="Verdana" w:eastAsia="Times New Roman" w:hAnsi="Verdana" w:cstheme="minorHAnsi"/>
          <w:sz w:val="22"/>
          <w:szCs w:val="22"/>
        </w:rPr>
        <w:t xml:space="preserve">COVID </w:t>
      </w:r>
      <w:r w:rsidRPr="00ED4E4B">
        <w:rPr>
          <w:rFonts w:ascii="Verdana" w:eastAsia="Times New Roman" w:hAnsi="Verdana" w:cstheme="minorHAnsi"/>
          <w:sz w:val="22"/>
          <w:szCs w:val="22"/>
        </w:rPr>
        <w:t>pandemic</w:t>
      </w:r>
      <w:r w:rsidR="001855A0" w:rsidRPr="00ED4E4B">
        <w:rPr>
          <w:rFonts w:ascii="Verdana" w:eastAsia="Times New Roman" w:hAnsi="Verdana" w:cstheme="minorHAnsi"/>
          <w:sz w:val="22"/>
          <w:szCs w:val="22"/>
        </w:rPr>
        <w:t xml:space="preserve">, </w:t>
      </w:r>
      <w:r w:rsidR="00897D63" w:rsidRPr="00ED4E4B">
        <w:rPr>
          <w:rFonts w:ascii="Verdana" w:eastAsia="Times New Roman" w:hAnsi="Verdana" w:cstheme="minorHAnsi"/>
          <w:sz w:val="22"/>
          <w:szCs w:val="22"/>
        </w:rPr>
        <w:t>exacerbating</w:t>
      </w:r>
      <w:r w:rsidR="001855A0" w:rsidRPr="00ED4E4B">
        <w:rPr>
          <w:rFonts w:ascii="Verdana" w:eastAsia="Times New Roman" w:hAnsi="Verdana" w:cstheme="minorHAnsi"/>
          <w:sz w:val="22"/>
          <w:szCs w:val="22"/>
        </w:rPr>
        <w:t xml:space="preserve"> existing inequalities</w:t>
      </w:r>
      <w:r w:rsidR="00897D63" w:rsidRPr="00ED4E4B">
        <w:rPr>
          <w:rFonts w:ascii="Verdana" w:eastAsia="Times New Roman" w:hAnsi="Verdana" w:cstheme="minorHAnsi"/>
          <w:sz w:val="22"/>
          <w:szCs w:val="22"/>
        </w:rPr>
        <w:t xml:space="preserve"> and marginalization</w:t>
      </w:r>
      <w:r w:rsidR="001855A0" w:rsidRPr="00ED4E4B">
        <w:rPr>
          <w:rFonts w:ascii="Verdana" w:eastAsia="Times New Roman" w:hAnsi="Verdana" w:cstheme="minorHAnsi"/>
          <w:sz w:val="22"/>
          <w:szCs w:val="22"/>
        </w:rPr>
        <w:t xml:space="preserve"> within the society and economically.</w:t>
      </w:r>
      <w:r w:rsidR="008C34E8" w:rsidRPr="00ED4E4B">
        <w:rPr>
          <w:rFonts w:ascii="Verdana" w:eastAsia="Times New Roman" w:hAnsi="Verdana" w:cstheme="minorHAnsi"/>
          <w:sz w:val="22"/>
          <w:szCs w:val="22"/>
        </w:rPr>
        <w:t xml:space="preserve"> To understand the situation of persons with disabilities around the world and how they were affected by the pandemic, the</w:t>
      </w:r>
      <w:r w:rsidR="007F0413" w:rsidRPr="00ED4E4B">
        <w:rPr>
          <w:rFonts w:ascii="Verdana" w:hAnsi="Verdana"/>
          <w:bCs/>
          <w:sz w:val="22"/>
          <w:szCs w:val="22"/>
        </w:rPr>
        <w:t xml:space="preserve"> Stakeholder Group of Persons with Disabilities carried out</w:t>
      </w:r>
      <w:r w:rsidR="008C34E8" w:rsidRPr="00ED4E4B">
        <w:rPr>
          <w:rFonts w:ascii="Verdana" w:hAnsi="Verdana"/>
          <w:bCs/>
          <w:sz w:val="22"/>
          <w:szCs w:val="22"/>
        </w:rPr>
        <w:t xml:space="preserve"> research. </w:t>
      </w:r>
      <w:r w:rsidR="001855A0" w:rsidRPr="00ED4E4B">
        <w:rPr>
          <w:rFonts w:ascii="Verdana" w:eastAsia="Verdana" w:hAnsi="Verdana" w:cstheme="minorHAnsi"/>
          <w:sz w:val="22"/>
          <w:szCs w:val="22"/>
        </w:rPr>
        <w:t>The most critical findings indicated that myriad barriers exist for persons with disabilities as a result of the pandemic, including new and exacerbated barriers.</w:t>
      </w:r>
      <w:r w:rsidR="001855A0" w:rsidRPr="00ED4E4B">
        <w:rPr>
          <w:rFonts w:ascii="Verdana" w:hAnsi="Verdana" w:cstheme="minorHAnsi"/>
          <w:sz w:val="22"/>
          <w:szCs w:val="22"/>
        </w:rPr>
        <w:t xml:space="preserve"> </w:t>
      </w:r>
      <w:r w:rsidR="001855A0" w:rsidRPr="00ED4E4B">
        <w:rPr>
          <w:rFonts w:ascii="Verdana" w:eastAsia="Verdana" w:hAnsi="Verdana" w:cstheme="minorHAnsi"/>
          <w:sz w:val="22"/>
          <w:szCs w:val="22"/>
        </w:rPr>
        <w:t xml:space="preserve">The most common barriers that emerged from the findings include: </w:t>
      </w:r>
    </w:p>
    <w:p w14:paraId="7C2494A0" w14:textId="77777777" w:rsidR="007F0413" w:rsidRPr="00ED4E4B" w:rsidRDefault="007F0413" w:rsidP="00B176B2">
      <w:pPr>
        <w:jc w:val="both"/>
        <w:rPr>
          <w:rFonts w:ascii="Verdana" w:eastAsia="Times New Roman" w:hAnsi="Verdana" w:cstheme="minorHAnsi"/>
          <w:sz w:val="22"/>
          <w:szCs w:val="22"/>
        </w:rPr>
      </w:pPr>
    </w:p>
    <w:p w14:paraId="204729AD" w14:textId="77777777" w:rsidR="00BA54FD" w:rsidRDefault="001855A0" w:rsidP="00BA54FD">
      <w:pPr>
        <w:pStyle w:val="ListParagraph"/>
        <w:numPr>
          <w:ilvl w:val="0"/>
          <w:numId w:val="5"/>
        </w:numPr>
        <w:jc w:val="both"/>
        <w:rPr>
          <w:rFonts w:ascii="Verdana" w:eastAsia="Verdana" w:hAnsi="Verdana" w:cstheme="minorHAnsi"/>
          <w:sz w:val="22"/>
          <w:szCs w:val="22"/>
        </w:rPr>
      </w:pPr>
      <w:r w:rsidRPr="00BA54FD">
        <w:rPr>
          <w:rFonts w:ascii="Verdana" w:eastAsia="Verdana" w:hAnsi="Verdana" w:cstheme="minorHAnsi"/>
          <w:sz w:val="22"/>
          <w:szCs w:val="22"/>
        </w:rPr>
        <w:t xml:space="preserve">lack of access to COVID-related information for all persons with disabilities; </w:t>
      </w:r>
    </w:p>
    <w:p w14:paraId="5A743E6E" w14:textId="77777777" w:rsidR="00BA54FD" w:rsidRDefault="001855A0" w:rsidP="00BA54FD">
      <w:pPr>
        <w:pStyle w:val="ListParagraph"/>
        <w:numPr>
          <w:ilvl w:val="0"/>
          <w:numId w:val="5"/>
        </w:numPr>
        <w:jc w:val="both"/>
        <w:rPr>
          <w:rFonts w:ascii="Verdana" w:eastAsia="Verdana" w:hAnsi="Verdana" w:cstheme="minorHAnsi"/>
          <w:sz w:val="22"/>
          <w:szCs w:val="22"/>
        </w:rPr>
      </w:pPr>
      <w:r w:rsidRPr="00BA54FD">
        <w:rPr>
          <w:rFonts w:ascii="Verdana" w:eastAsia="Verdana" w:hAnsi="Verdana" w:cstheme="minorHAnsi"/>
          <w:sz w:val="22"/>
          <w:szCs w:val="22"/>
        </w:rPr>
        <w:t>barriers in receiving social protection measures and employment</w:t>
      </w:r>
      <w:r w:rsidR="007F0413" w:rsidRPr="00BA54FD">
        <w:rPr>
          <w:rFonts w:ascii="Verdana" w:eastAsia="Verdana" w:hAnsi="Verdana" w:cstheme="minorHAnsi"/>
          <w:sz w:val="22"/>
          <w:szCs w:val="22"/>
        </w:rPr>
        <w:t xml:space="preserve">; </w:t>
      </w:r>
      <w:r w:rsidRPr="00BA54FD">
        <w:rPr>
          <w:rFonts w:ascii="Verdana" w:eastAsia="Verdana" w:hAnsi="Verdana" w:cstheme="minorHAnsi"/>
          <w:sz w:val="22"/>
          <w:szCs w:val="22"/>
        </w:rPr>
        <w:t xml:space="preserve">and </w:t>
      </w:r>
    </w:p>
    <w:p w14:paraId="4433C538" w14:textId="388BEDC9" w:rsidR="00D97413" w:rsidRPr="00BA54FD" w:rsidRDefault="001855A0" w:rsidP="00BA54FD">
      <w:pPr>
        <w:pStyle w:val="ListParagraph"/>
        <w:numPr>
          <w:ilvl w:val="0"/>
          <w:numId w:val="5"/>
        </w:numPr>
        <w:jc w:val="both"/>
        <w:rPr>
          <w:rFonts w:ascii="Verdana" w:eastAsia="Verdana" w:hAnsi="Verdana" w:cstheme="minorHAnsi"/>
          <w:sz w:val="22"/>
          <w:szCs w:val="22"/>
        </w:rPr>
      </w:pPr>
      <w:r w:rsidRPr="00BA54FD">
        <w:rPr>
          <w:rFonts w:ascii="Verdana" w:eastAsia="Verdana" w:hAnsi="Verdana" w:cstheme="minorHAnsi"/>
          <w:sz w:val="22"/>
          <w:szCs w:val="22"/>
        </w:rPr>
        <w:t>lack of disability inclusion in COVID recovery and response efforts at all governmental levels, creating significant disconnections between national and local actions</w:t>
      </w:r>
      <w:r w:rsidR="00D97413" w:rsidRPr="00BA54FD">
        <w:rPr>
          <w:rFonts w:ascii="Verdana" w:eastAsia="Verdana" w:hAnsi="Verdana" w:cstheme="minorHAnsi"/>
          <w:sz w:val="22"/>
          <w:szCs w:val="22"/>
        </w:rPr>
        <w:t xml:space="preserve"> as persons with </w:t>
      </w:r>
      <w:r w:rsidR="00A25EC3" w:rsidRPr="00BA54FD">
        <w:rPr>
          <w:rFonts w:ascii="Verdana" w:eastAsia="Verdana" w:hAnsi="Verdana" w:cstheme="minorHAnsi"/>
          <w:sz w:val="22"/>
          <w:szCs w:val="22"/>
        </w:rPr>
        <w:t>d</w:t>
      </w:r>
      <w:r w:rsidR="00D97413" w:rsidRPr="00BA54FD">
        <w:rPr>
          <w:rFonts w:ascii="Verdana" w:eastAsia="Verdana" w:hAnsi="Verdana" w:cstheme="minorHAnsi"/>
          <w:sz w:val="22"/>
          <w:szCs w:val="22"/>
        </w:rPr>
        <w:t>isabilities were not consulted in those decision-making processes</w:t>
      </w:r>
      <w:r w:rsidR="00BA54FD">
        <w:rPr>
          <w:rFonts w:ascii="Verdana" w:eastAsia="Verdana" w:hAnsi="Verdana" w:cstheme="minorHAnsi"/>
          <w:sz w:val="22"/>
          <w:szCs w:val="22"/>
        </w:rPr>
        <w:t>.</w:t>
      </w:r>
    </w:p>
    <w:p w14:paraId="537C33A6" w14:textId="5ED63C92" w:rsidR="007F0413" w:rsidRPr="00ED4E4B" w:rsidRDefault="007F0413" w:rsidP="00B176B2">
      <w:pPr>
        <w:jc w:val="both"/>
        <w:rPr>
          <w:rFonts w:ascii="Verdana" w:hAnsi="Verdana" w:cstheme="minorHAnsi"/>
          <w:sz w:val="22"/>
          <w:szCs w:val="22"/>
        </w:rPr>
      </w:pPr>
    </w:p>
    <w:p w14:paraId="2C7B3307" w14:textId="3B031CEA" w:rsidR="007F0413" w:rsidRPr="00ED4E4B" w:rsidRDefault="007F0413" w:rsidP="00B176B2">
      <w:pPr>
        <w:jc w:val="both"/>
        <w:rPr>
          <w:rFonts w:ascii="Verdana" w:hAnsi="Verdana"/>
          <w:bCs/>
          <w:sz w:val="22"/>
          <w:szCs w:val="22"/>
        </w:rPr>
      </w:pPr>
      <w:r w:rsidRPr="00ED4E4B">
        <w:rPr>
          <w:rFonts w:ascii="Verdana" w:hAnsi="Verdana"/>
          <w:bCs/>
          <w:sz w:val="22"/>
          <w:szCs w:val="22"/>
        </w:rPr>
        <w:t>Moreover, the study found that there is a lack of official COVID data on persons with disabilities worldwide and that out of 93 respondents, no governments were disaggregating COVID data by disability. Consequently, persons with disabilities</w:t>
      </w:r>
      <w:r w:rsidR="00D97413" w:rsidRPr="00ED4E4B">
        <w:rPr>
          <w:rFonts w:ascii="Verdana" w:hAnsi="Verdana"/>
          <w:bCs/>
          <w:sz w:val="22"/>
          <w:szCs w:val="22"/>
        </w:rPr>
        <w:t xml:space="preserve"> stay invisible,</w:t>
      </w:r>
      <w:r w:rsidRPr="00ED4E4B">
        <w:rPr>
          <w:rFonts w:ascii="Verdana" w:hAnsi="Verdana"/>
          <w:bCs/>
          <w:sz w:val="22"/>
          <w:szCs w:val="22"/>
        </w:rPr>
        <w:t xml:space="preserve"> are </w:t>
      </w:r>
      <w:r w:rsidR="00BE0971" w:rsidRPr="00ED4E4B">
        <w:rPr>
          <w:rFonts w:ascii="Verdana" w:hAnsi="Verdana"/>
          <w:bCs/>
          <w:sz w:val="22"/>
          <w:szCs w:val="22"/>
        </w:rPr>
        <w:t xml:space="preserve">not counted </w:t>
      </w:r>
      <w:r w:rsidRPr="00ED4E4B">
        <w:rPr>
          <w:rFonts w:ascii="Verdana" w:hAnsi="Verdana"/>
          <w:bCs/>
          <w:sz w:val="22"/>
          <w:szCs w:val="22"/>
        </w:rPr>
        <w:t>and will be left even further behind.</w:t>
      </w:r>
    </w:p>
    <w:p w14:paraId="5BDEA200" w14:textId="06F9C899" w:rsidR="007F0413" w:rsidRPr="00ED4E4B" w:rsidRDefault="007F0413" w:rsidP="00B176B2">
      <w:pPr>
        <w:jc w:val="both"/>
        <w:rPr>
          <w:rFonts w:ascii="Verdana" w:hAnsi="Verdana" w:cstheme="minorHAnsi"/>
          <w:sz w:val="22"/>
          <w:szCs w:val="22"/>
        </w:rPr>
      </w:pPr>
    </w:p>
    <w:p w14:paraId="0087E298" w14:textId="12587C7E" w:rsidR="001855A0" w:rsidRPr="00ED4E4B" w:rsidRDefault="00C26E49" w:rsidP="00B176B2">
      <w:pPr>
        <w:spacing w:after="240"/>
        <w:jc w:val="both"/>
        <w:rPr>
          <w:rFonts w:ascii="Verdana" w:hAnsi="Verdana"/>
          <w:color w:val="000000" w:themeColor="text1"/>
          <w:sz w:val="22"/>
          <w:szCs w:val="22"/>
        </w:rPr>
      </w:pPr>
      <w:r w:rsidRPr="00ED4E4B">
        <w:rPr>
          <w:rFonts w:ascii="Verdana" w:hAnsi="Verdana"/>
          <w:color w:val="000000" w:themeColor="text1"/>
          <w:sz w:val="22"/>
          <w:szCs w:val="22"/>
        </w:rPr>
        <w:t xml:space="preserve">Another outcome of the pandemic </w:t>
      </w:r>
      <w:r w:rsidR="003B0561" w:rsidRPr="00ED4E4B">
        <w:rPr>
          <w:rFonts w:ascii="Verdana" w:hAnsi="Verdana"/>
          <w:color w:val="000000" w:themeColor="text1"/>
          <w:sz w:val="22"/>
          <w:szCs w:val="22"/>
        </w:rPr>
        <w:t>has been the</w:t>
      </w:r>
      <w:r w:rsidRPr="00ED4E4B">
        <w:rPr>
          <w:rFonts w:ascii="Verdana" w:hAnsi="Verdana"/>
          <w:color w:val="000000" w:themeColor="text1"/>
          <w:sz w:val="22"/>
          <w:szCs w:val="22"/>
        </w:rPr>
        <w:t xml:space="preserve"> increased dialogue around</w:t>
      </w:r>
      <w:r w:rsidR="00877934" w:rsidRPr="00ED4E4B">
        <w:rPr>
          <w:rFonts w:ascii="Verdana" w:hAnsi="Verdana"/>
          <w:color w:val="000000" w:themeColor="text1"/>
          <w:sz w:val="22"/>
          <w:szCs w:val="22"/>
        </w:rPr>
        <w:t xml:space="preserve"> disaggregated data. </w:t>
      </w:r>
      <w:r w:rsidR="003B0561" w:rsidRPr="00ED4E4B">
        <w:rPr>
          <w:rFonts w:ascii="Verdana" w:hAnsi="Verdana"/>
          <w:color w:val="000000" w:themeColor="text1"/>
          <w:sz w:val="22"/>
          <w:szCs w:val="22"/>
        </w:rPr>
        <w:t>Data are</w:t>
      </w:r>
      <w:r w:rsidRPr="00ED4E4B">
        <w:rPr>
          <w:rFonts w:ascii="Verdana" w:hAnsi="Verdana"/>
          <w:color w:val="000000" w:themeColor="text1"/>
          <w:sz w:val="22"/>
          <w:szCs w:val="22"/>
        </w:rPr>
        <w:t xml:space="preserve"> needed</w:t>
      </w:r>
      <w:r w:rsidR="00877934" w:rsidRPr="00ED4E4B">
        <w:rPr>
          <w:rFonts w:ascii="Verdana" w:hAnsi="Verdana"/>
          <w:color w:val="000000" w:themeColor="text1"/>
          <w:sz w:val="22"/>
          <w:szCs w:val="22"/>
        </w:rPr>
        <w:t xml:space="preserve"> to </w:t>
      </w:r>
      <w:r w:rsidR="003B0561" w:rsidRPr="00ED4E4B">
        <w:rPr>
          <w:rFonts w:ascii="Verdana" w:hAnsi="Verdana"/>
          <w:color w:val="000000" w:themeColor="text1"/>
          <w:sz w:val="22"/>
          <w:szCs w:val="22"/>
        </w:rPr>
        <w:t xml:space="preserve">adequately </w:t>
      </w:r>
      <w:r w:rsidR="00877934" w:rsidRPr="00ED4E4B">
        <w:rPr>
          <w:rFonts w:ascii="Verdana" w:hAnsi="Verdana"/>
          <w:color w:val="000000" w:themeColor="text1"/>
          <w:sz w:val="22"/>
          <w:szCs w:val="22"/>
        </w:rPr>
        <w:t xml:space="preserve">address </w:t>
      </w:r>
      <w:r w:rsidRPr="00ED4E4B">
        <w:rPr>
          <w:rFonts w:ascii="Verdana" w:hAnsi="Verdana"/>
          <w:color w:val="000000" w:themeColor="text1"/>
          <w:sz w:val="22"/>
          <w:szCs w:val="22"/>
        </w:rPr>
        <w:t>response and recovery</w:t>
      </w:r>
      <w:r w:rsidR="00877934" w:rsidRPr="00ED4E4B">
        <w:rPr>
          <w:rFonts w:ascii="Verdana" w:hAnsi="Verdana"/>
          <w:color w:val="000000" w:themeColor="text1"/>
          <w:sz w:val="22"/>
          <w:szCs w:val="22"/>
        </w:rPr>
        <w:t xml:space="preserve"> measures</w:t>
      </w:r>
      <w:r w:rsidRPr="00ED4E4B">
        <w:rPr>
          <w:rFonts w:ascii="Verdana" w:hAnsi="Verdana"/>
          <w:color w:val="000000" w:themeColor="text1"/>
          <w:sz w:val="22"/>
          <w:szCs w:val="22"/>
        </w:rPr>
        <w:t xml:space="preserve">, and </w:t>
      </w:r>
      <w:r w:rsidR="003B0561" w:rsidRPr="00ED4E4B">
        <w:rPr>
          <w:rFonts w:ascii="Verdana" w:hAnsi="Verdana"/>
          <w:color w:val="000000" w:themeColor="text1"/>
          <w:sz w:val="22"/>
          <w:szCs w:val="22"/>
        </w:rPr>
        <w:t>to recalibrate the</w:t>
      </w:r>
      <w:r w:rsidR="00877934" w:rsidRPr="00ED4E4B">
        <w:rPr>
          <w:rFonts w:ascii="Verdana" w:hAnsi="Verdana"/>
          <w:color w:val="000000" w:themeColor="text1"/>
          <w:sz w:val="22"/>
          <w:szCs w:val="22"/>
        </w:rPr>
        <w:t xml:space="preserve"> implementation of the 2030 Agenda for </w:t>
      </w:r>
      <w:r w:rsidR="003B0561" w:rsidRPr="00ED4E4B">
        <w:rPr>
          <w:rFonts w:ascii="Verdana" w:hAnsi="Verdana"/>
          <w:color w:val="000000" w:themeColor="text1"/>
          <w:sz w:val="22"/>
          <w:szCs w:val="22"/>
        </w:rPr>
        <w:t>S</w:t>
      </w:r>
      <w:r w:rsidR="00877934" w:rsidRPr="00ED4E4B">
        <w:rPr>
          <w:rFonts w:ascii="Verdana" w:hAnsi="Verdana"/>
          <w:color w:val="000000" w:themeColor="text1"/>
          <w:sz w:val="22"/>
          <w:szCs w:val="22"/>
        </w:rPr>
        <w:t xml:space="preserve">ustainable </w:t>
      </w:r>
      <w:r w:rsidR="003B0561" w:rsidRPr="00ED4E4B">
        <w:rPr>
          <w:rFonts w:ascii="Verdana" w:hAnsi="Verdana"/>
          <w:color w:val="000000" w:themeColor="text1"/>
          <w:sz w:val="22"/>
          <w:szCs w:val="22"/>
        </w:rPr>
        <w:t>D</w:t>
      </w:r>
      <w:r w:rsidR="00877934" w:rsidRPr="00ED4E4B">
        <w:rPr>
          <w:rFonts w:ascii="Verdana" w:hAnsi="Verdana"/>
          <w:color w:val="000000" w:themeColor="text1"/>
          <w:sz w:val="22"/>
          <w:szCs w:val="22"/>
        </w:rPr>
        <w:t>evelopment</w:t>
      </w:r>
      <w:r w:rsidR="003B0561" w:rsidRPr="00ED4E4B">
        <w:rPr>
          <w:rFonts w:ascii="Verdana" w:hAnsi="Verdana"/>
          <w:color w:val="000000" w:themeColor="text1"/>
          <w:sz w:val="22"/>
          <w:szCs w:val="22"/>
        </w:rPr>
        <w:t>.</w:t>
      </w:r>
      <w:r w:rsidR="00861936" w:rsidRPr="00ED4E4B">
        <w:rPr>
          <w:rFonts w:ascii="Verdana" w:hAnsi="Verdana"/>
          <w:color w:val="000000" w:themeColor="text1"/>
          <w:sz w:val="22"/>
          <w:szCs w:val="22"/>
        </w:rPr>
        <w:t xml:space="preserve"> </w:t>
      </w:r>
      <w:r w:rsidR="001855A0" w:rsidRPr="00ED4E4B">
        <w:rPr>
          <w:rFonts w:ascii="Verdana" w:hAnsi="Verdana"/>
          <w:color w:val="000000" w:themeColor="text1"/>
          <w:sz w:val="22"/>
          <w:szCs w:val="22"/>
        </w:rPr>
        <w:t xml:space="preserve">The roadmap out of the </w:t>
      </w:r>
      <w:r w:rsidR="001855A0" w:rsidRPr="00ED4E4B">
        <w:rPr>
          <w:rFonts w:ascii="Verdana" w:hAnsi="Verdana"/>
          <w:color w:val="000000" w:themeColor="text1"/>
          <w:sz w:val="22"/>
          <w:szCs w:val="22"/>
        </w:rPr>
        <w:lastRenderedPageBreak/>
        <w:t>pandemic is</w:t>
      </w:r>
      <w:r w:rsidR="00861936" w:rsidRPr="00ED4E4B">
        <w:rPr>
          <w:rFonts w:ascii="Verdana" w:hAnsi="Verdana"/>
          <w:color w:val="000000" w:themeColor="text1"/>
          <w:sz w:val="22"/>
          <w:szCs w:val="22"/>
        </w:rPr>
        <w:t xml:space="preserve"> via</w:t>
      </w:r>
      <w:r w:rsidR="001855A0" w:rsidRPr="00ED4E4B">
        <w:rPr>
          <w:rFonts w:ascii="Verdana" w:hAnsi="Verdana"/>
          <w:color w:val="000000" w:themeColor="text1"/>
          <w:sz w:val="22"/>
          <w:szCs w:val="22"/>
        </w:rPr>
        <w:t xml:space="preserve"> the 2030 Agenda</w:t>
      </w:r>
      <w:r w:rsidR="00861936" w:rsidRPr="00ED4E4B">
        <w:rPr>
          <w:rFonts w:ascii="Verdana" w:hAnsi="Verdana"/>
          <w:color w:val="000000" w:themeColor="text1"/>
          <w:sz w:val="22"/>
          <w:szCs w:val="22"/>
        </w:rPr>
        <w:t>. I</w:t>
      </w:r>
      <w:r w:rsidR="001855A0" w:rsidRPr="00ED4E4B">
        <w:rPr>
          <w:rFonts w:ascii="Verdana" w:hAnsi="Verdana"/>
          <w:color w:val="000000" w:themeColor="text1"/>
          <w:sz w:val="22"/>
          <w:szCs w:val="22"/>
        </w:rPr>
        <w:t>f we</w:t>
      </w:r>
      <w:r w:rsidR="00861936" w:rsidRPr="00ED4E4B">
        <w:rPr>
          <w:rFonts w:ascii="Verdana" w:hAnsi="Verdana"/>
          <w:color w:val="000000" w:themeColor="text1"/>
          <w:sz w:val="22"/>
          <w:szCs w:val="22"/>
        </w:rPr>
        <w:t xml:space="preserve"> truly</w:t>
      </w:r>
      <w:r w:rsidR="001855A0" w:rsidRPr="00ED4E4B">
        <w:rPr>
          <w:rFonts w:ascii="Verdana" w:hAnsi="Verdana"/>
          <w:color w:val="000000" w:themeColor="text1"/>
          <w:sz w:val="22"/>
          <w:szCs w:val="22"/>
        </w:rPr>
        <w:t xml:space="preserve"> want </w:t>
      </w:r>
      <w:r w:rsidR="001855A0" w:rsidRPr="00ED4E4B">
        <w:rPr>
          <w:rFonts w:ascii="Verdana" w:hAnsi="Verdana" w:cstheme="minorHAnsi"/>
          <w:sz w:val="22"/>
          <w:szCs w:val="22"/>
        </w:rPr>
        <w:t xml:space="preserve">to leave no one behind, then </w:t>
      </w:r>
      <w:r w:rsidR="00861936" w:rsidRPr="00ED4E4B">
        <w:rPr>
          <w:rFonts w:ascii="Verdana" w:hAnsi="Verdana" w:cstheme="minorHAnsi"/>
          <w:sz w:val="22"/>
          <w:szCs w:val="22"/>
        </w:rPr>
        <w:t>everyone must be counted and included</w:t>
      </w:r>
      <w:r w:rsidR="00D97413" w:rsidRPr="00ED4E4B">
        <w:rPr>
          <w:rFonts w:ascii="Verdana" w:hAnsi="Verdana" w:cstheme="minorHAnsi"/>
          <w:sz w:val="22"/>
          <w:szCs w:val="22"/>
        </w:rPr>
        <w:t xml:space="preserve">, </w:t>
      </w:r>
      <w:r w:rsidR="00153DBE" w:rsidRPr="00ED4E4B">
        <w:rPr>
          <w:rFonts w:ascii="Verdana" w:hAnsi="Verdana" w:cstheme="minorHAnsi"/>
          <w:sz w:val="22"/>
          <w:szCs w:val="22"/>
        </w:rPr>
        <w:t>with a</w:t>
      </w:r>
      <w:r w:rsidR="00D97413" w:rsidRPr="00ED4E4B">
        <w:rPr>
          <w:rFonts w:ascii="Verdana" w:hAnsi="Verdana" w:cstheme="minorHAnsi"/>
          <w:sz w:val="22"/>
          <w:szCs w:val="22"/>
        </w:rPr>
        <w:t xml:space="preserve"> 2030</w:t>
      </w:r>
      <w:r w:rsidR="00A25EC3" w:rsidRPr="00ED4E4B">
        <w:rPr>
          <w:rFonts w:ascii="Verdana" w:hAnsi="Verdana" w:cstheme="minorHAnsi"/>
          <w:sz w:val="22"/>
          <w:szCs w:val="22"/>
        </w:rPr>
        <w:t xml:space="preserve"> Agenda that is</w:t>
      </w:r>
      <w:r w:rsidR="00153DBE" w:rsidRPr="00ED4E4B">
        <w:rPr>
          <w:rFonts w:ascii="Verdana" w:hAnsi="Verdana" w:cstheme="minorHAnsi"/>
          <w:sz w:val="22"/>
          <w:szCs w:val="22"/>
        </w:rPr>
        <w:t xml:space="preserve"> </w:t>
      </w:r>
      <w:r w:rsidR="00A25EC3" w:rsidRPr="00ED4E4B">
        <w:rPr>
          <w:rFonts w:ascii="Verdana" w:hAnsi="Verdana" w:cstheme="minorHAnsi"/>
          <w:sz w:val="22"/>
          <w:szCs w:val="22"/>
        </w:rPr>
        <w:t>r</w:t>
      </w:r>
      <w:r w:rsidR="00153DBE" w:rsidRPr="00ED4E4B">
        <w:rPr>
          <w:rFonts w:ascii="Verdana" w:hAnsi="Verdana" w:cstheme="minorHAnsi"/>
          <w:sz w:val="22"/>
          <w:szCs w:val="22"/>
        </w:rPr>
        <w:t>ecalibrated</w:t>
      </w:r>
      <w:r w:rsidR="00A25EC3" w:rsidRPr="00ED4E4B">
        <w:rPr>
          <w:rFonts w:ascii="Verdana" w:hAnsi="Verdana" w:cstheme="minorHAnsi"/>
          <w:sz w:val="22"/>
          <w:szCs w:val="22"/>
        </w:rPr>
        <w:t>,</w:t>
      </w:r>
      <w:r w:rsidR="00D97413" w:rsidRPr="00ED4E4B">
        <w:rPr>
          <w:rFonts w:ascii="Verdana" w:hAnsi="Verdana" w:cstheme="minorHAnsi"/>
          <w:sz w:val="22"/>
          <w:szCs w:val="22"/>
        </w:rPr>
        <w:t xml:space="preserve"> </w:t>
      </w:r>
      <w:r w:rsidR="00A25EC3" w:rsidRPr="00ED4E4B">
        <w:rPr>
          <w:rFonts w:ascii="Verdana" w:hAnsi="Verdana" w:cstheme="minorHAnsi"/>
          <w:sz w:val="22"/>
          <w:szCs w:val="22"/>
        </w:rPr>
        <w:t>i</w:t>
      </w:r>
      <w:r w:rsidR="00D97413" w:rsidRPr="00ED4E4B">
        <w:rPr>
          <w:rFonts w:ascii="Verdana" w:hAnsi="Verdana" w:cstheme="minorHAnsi"/>
          <w:sz w:val="22"/>
          <w:szCs w:val="22"/>
        </w:rPr>
        <w:t>nclusive</w:t>
      </w:r>
      <w:r w:rsidR="00A25EC3" w:rsidRPr="00ED4E4B">
        <w:rPr>
          <w:rFonts w:ascii="Verdana" w:hAnsi="Verdana" w:cstheme="minorHAnsi"/>
          <w:sz w:val="22"/>
          <w:szCs w:val="22"/>
        </w:rPr>
        <w:t xml:space="preserve"> and</w:t>
      </w:r>
      <w:r w:rsidR="00D97413" w:rsidRPr="00ED4E4B">
        <w:rPr>
          <w:rFonts w:ascii="Verdana" w:hAnsi="Verdana" w:cstheme="minorHAnsi"/>
          <w:sz w:val="22"/>
          <w:szCs w:val="22"/>
        </w:rPr>
        <w:t xml:space="preserve"> fully funded</w:t>
      </w:r>
      <w:r w:rsidR="00861936" w:rsidRPr="00ED4E4B">
        <w:rPr>
          <w:rFonts w:ascii="Verdana" w:hAnsi="Verdana" w:cstheme="minorHAnsi"/>
          <w:sz w:val="22"/>
          <w:szCs w:val="22"/>
        </w:rPr>
        <w:t>.</w:t>
      </w:r>
    </w:p>
    <w:p w14:paraId="1D4E228B" w14:textId="42873392" w:rsidR="007A36D1" w:rsidRPr="00ED4E4B" w:rsidRDefault="00FC19A8" w:rsidP="00B176B2">
      <w:pPr>
        <w:spacing w:after="240"/>
        <w:jc w:val="both"/>
        <w:rPr>
          <w:rFonts w:ascii="Verdana" w:hAnsi="Verdana"/>
          <w:color w:val="000000" w:themeColor="text1"/>
          <w:sz w:val="22"/>
          <w:szCs w:val="22"/>
        </w:rPr>
      </w:pPr>
      <w:r w:rsidRPr="00ED4E4B">
        <w:rPr>
          <w:rFonts w:ascii="Verdana" w:hAnsi="Verdana"/>
          <w:color w:val="000000" w:themeColor="text1"/>
          <w:sz w:val="22"/>
          <w:szCs w:val="22"/>
        </w:rPr>
        <w:t xml:space="preserve">Monitoring and reporting on further progress is key, and it is a straightforward process thanks </w:t>
      </w:r>
      <w:r w:rsidR="00506F59" w:rsidRPr="00ED4E4B">
        <w:rPr>
          <w:rFonts w:ascii="Verdana" w:hAnsi="Verdana"/>
          <w:color w:val="000000" w:themeColor="text1"/>
          <w:sz w:val="22"/>
          <w:szCs w:val="22"/>
        </w:rPr>
        <w:t xml:space="preserve">to </w:t>
      </w:r>
      <w:r w:rsidR="00A12EE0" w:rsidRPr="00ED4E4B">
        <w:rPr>
          <w:rFonts w:ascii="Verdana" w:hAnsi="Verdana"/>
          <w:bCs/>
          <w:sz w:val="22"/>
          <w:szCs w:val="22"/>
        </w:rPr>
        <w:t xml:space="preserve">the </w:t>
      </w:r>
      <w:r w:rsidR="00A12EE0" w:rsidRPr="00ED4E4B">
        <w:rPr>
          <w:rFonts w:ascii="Verdana" w:hAnsi="Verdana"/>
          <w:sz w:val="22"/>
          <w:szCs w:val="22"/>
        </w:rPr>
        <w:t>Washington Group short set of questions and the WG/UNICEF Child Functioning Module to disaggregate</w:t>
      </w:r>
      <w:r w:rsidR="00BE0971" w:rsidRPr="00ED4E4B">
        <w:rPr>
          <w:rFonts w:ascii="Verdana" w:hAnsi="Verdana"/>
          <w:sz w:val="22"/>
          <w:szCs w:val="22"/>
        </w:rPr>
        <w:t xml:space="preserve"> data</w:t>
      </w:r>
      <w:r w:rsidR="00A12EE0" w:rsidRPr="00ED4E4B">
        <w:rPr>
          <w:rFonts w:ascii="Verdana" w:hAnsi="Verdana"/>
          <w:sz w:val="22"/>
          <w:szCs w:val="22"/>
        </w:rPr>
        <w:t xml:space="preserve"> by disability. These tools are designed to be included in other data collections, and are internationally comparable, well tested, efficient, and easy to incorporate into ongoing data collection of national statistical systems. </w:t>
      </w:r>
      <w:r w:rsidR="00A12EE0" w:rsidRPr="00ED4E4B">
        <w:rPr>
          <w:rFonts w:ascii="Verdana" w:hAnsi="Verdana"/>
          <w:color w:val="000000"/>
          <w:sz w:val="22"/>
          <w:szCs w:val="22"/>
        </w:rPr>
        <w:t>The question sets are also well-positioned to address the growing need for information on COVID-19 and disability.</w:t>
      </w:r>
      <w:r w:rsidR="00A12EE0" w:rsidRPr="00ED4E4B">
        <w:rPr>
          <w:rFonts w:ascii="Verdana" w:hAnsi="Verdana"/>
          <w:color w:val="000000" w:themeColor="text1"/>
          <w:sz w:val="22"/>
          <w:szCs w:val="22"/>
        </w:rPr>
        <w:t xml:space="preserve"> </w:t>
      </w:r>
      <w:r w:rsidR="00A12EE0" w:rsidRPr="00ED4E4B">
        <w:rPr>
          <w:rFonts w:ascii="Verdana" w:hAnsi="Verdana"/>
          <w:sz w:val="22"/>
          <w:szCs w:val="22"/>
        </w:rPr>
        <w:t>Disaggregation can identify areas where intervention is needed to address the marginalization of COVID-19 on persons with disabilities.</w:t>
      </w:r>
    </w:p>
    <w:p w14:paraId="0E3E3A8F" w14:textId="3E9CFE70" w:rsidR="007A36D1" w:rsidRPr="00ED4E4B" w:rsidRDefault="008C34E8" w:rsidP="00B176B2">
      <w:pPr>
        <w:jc w:val="both"/>
        <w:rPr>
          <w:rFonts w:ascii="Verdana" w:eastAsia="Work Sans" w:hAnsi="Verdana" w:cstheme="majorHAnsi"/>
          <w:iCs/>
          <w:color w:val="000000" w:themeColor="text1"/>
          <w:sz w:val="22"/>
          <w:szCs w:val="22"/>
          <w:lang w:val="en-GB"/>
        </w:rPr>
      </w:pPr>
      <w:r w:rsidRPr="00ED4E4B">
        <w:rPr>
          <w:rFonts w:ascii="Verdana" w:eastAsia="Work Sans" w:hAnsi="Verdana" w:cstheme="majorHAnsi"/>
          <w:color w:val="000000" w:themeColor="text1"/>
          <w:sz w:val="22"/>
          <w:szCs w:val="22"/>
          <w:lang w:val="en-GB"/>
        </w:rPr>
        <w:t>Also important is that c</w:t>
      </w:r>
      <w:r w:rsidR="007A36D1" w:rsidRPr="00ED4E4B">
        <w:rPr>
          <w:rFonts w:ascii="Verdana" w:eastAsia="Work Sans" w:hAnsi="Verdana" w:cstheme="majorHAnsi"/>
          <w:color w:val="000000" w:themeColor="text1"/>
          <w:sz w:val="22"/>
          <w:szCs w:val="22"/>
          <w:lang w:val="en-GB"/>
        </w:rPr>
        <w:t xml:space="preserve">ivil society can provide knowledge gaps in SDG monitoring through the use of community-driven data as a complementary local source of information and </w:t>
      </w:r>
      <w:r w:rsidR="007A36D1" w:rsidRPr="00ED4E4B">
        <w:rPr>
          <w:rFonts w:ascii="Verdana" w:eastAsia="Work Sans" w:hAnsi="Verdana" w:cstheme="majorHAnsi"/>
          <w:color w:val="000000" w:themeColor="text1"/>
          <w:sz w:val="22"/>
          <w:szCs w:val="22"/>
        </w:rPr>
        <w:t xml:space="preserve">the representation of the people most left behind. Community-driven data can inform policies to ensure that the most marginalized groups, including persons with disabilities are included and counted and </w:t>
      </w:r>
      <w:r w:rsidR="007A36D1" w:rsidRPr="00ED4E4B">
        <w:rPr>
          <w:rFonts w:ascii="Verdana" w:eastAsia="Work Sans" w:hAnsi="Verdana" w:cstheme="majorHAnsi"/>
          <w:iCs/>
          <w:color w:val="000000" w:themeColor="text1"/>
          <w:sz w:val="22"/>
          <w:szCs w:val="22"/>
          <w:lang w:val="en-GB"/>
        </w:rPr>
        <w:t>thereby fostering inclusive national SDG implementation.</w:t>
      </w:r>
    </w:p>
    <w:p w14:paraId="21707D86" w14:textId="77777777" w:rsidR="003D4D14" w:rsidRPr="00ED4E4B" w:rsidRDefault="003D4D14" w:rsidP="00B176B2">
      <w:pPr>
        <w:jc w:val="both"/>
        <w:rPr>
          <w:rFonts w:ascii="Verdana" w:hAnsi="Verdana" w:cstheme="minorHAnsi"/>
          <w:sz w:val="22"/>
          <w:szCs w:val="22"/>
        </w:rPr>
      </w:pPr>
    </w:p>
    <w:p w14:paraId="79A76EC3" w14:textId="77777777" w:rsidR="003D4D14" w:rsidRPr="00ED4E4B" w:rsidRDefault="003D4D14" w:rsidP="00B176B2">
      <w:pPr>
        <w:jc w:val="both"/>
        <w:rPr>
          <w:rFonts w:ascii="Verdana" w:eastAsia="Times New Roman" w:hAnsi="Verdana" w:cstheme="minorHAnsi"/>
          <w:sz w:val="22"/>
          <w:szCs w:val="22"/>
        </w:rPr>
      </w:pPr>
      <w:r w:rsidRPr="00ED4E4B">
        <w:rPr>
          <w:rFonts w:ascii="Verdana" w:eastAsia="Times New Roman" w:hAnsi="Verdana" w:cstheme="minorHAnsi"/>
          <w:b/>
          <w:bCs/>
          <w:sz w:val="22"/>
          <w:szCs w:val="22"/>
        </w:rPr>
        <w:t>Concluding recommendations:</w:t>
      </w:r>
    </w:p>
    <w:p w14:paraId="2751302B" w14:textId="7FB36C41" w:rsidR="003D4D14" w:rsidRPr="00ED4E4B" w:rsidRDefault="003D4D14" w:rsidP="00B176B2">
      <w:pPr>
        <w:numPr>
          <w:ilvl w:val="0"/>
          <w:numId w:val="3"/>
        </w:numPr>
        <w:spacing w:before="100" w:beforeAutospacing="1" w:after="150"/>
        <w:jc w:val="both"/>
        <w:rPr>
          <w:rFonts w:ascii="Verdana" w:eastAsia="Times New Roman" w:hAnsi="Verdana" w:cstheme="minorHAnsi"/>
          <w:sz w:val="22"/>
          <w:szCs w:val="22"/>
        </w:rPr>
      </w:pPr>
      <w:r w:rsidRPr="00ED4E4B">
        <w:rPr>
          <w:rFonts w:ascii="Verdana" w:eastAsia="Times New Roman" w:hAnsi="Verdana" w:cstheme="minorHAnsi"/>
          <w:sz w:val="22"/>
          <w:szCs w:val="22"/>
        </w:rPr>
        <w:t xml:space="preserve">Citizen-driven disability data needs to be recognized and utilized by National Statistical Offices to fill data gaps in SDG monitoring for </w:t>
      </w:r>
      <w:r w:rsidR="00090775" w:rsidRPr="00ED4E4B">
        <w:rPr>
          <w:rFonts w:ascii="Verdana" w:eastAsia="Times New Roman" w:hAnsi="Verdana" w:cstheme="minorHAnsi"/>
          <w:sz w:val="22"/>
          <w:szCs w:val="22"/>
        </w:rPr>
        <w:t>persons</w:t>
      </w:r>
      <w:r w:rsidRPr="00ED4E4B">
        <w:rPr>
          <w:rFonts w:ascii="Verdana" w:eastAsia="Times New Roman" w:hAnsi="Verdana" w:cstheme="minorHAnsi"/>
          <w:sz w:val="22"/>
          <w:szCs w:val="22"/>
        </w:rPr>
        <w:t xml:space="preserve"> with disabilities. In addition, local authorities need to be partners in the data collection process and informed by the data.</w:t>
      </w:r>
    </w:p>
    <w:p w14:paraId="70B1A8E0" w14:textId="77777777" w:rsidR="003D4D14" w:rsidRPr="00ED4E4B" w:rsidRDefault="003D4D14" w:rsidP="00B176B2">
      <w:pPr>
        <w:numPr>
          <w:ilvl w:val="0"/>
          <w:numId w:val="3"/>
        </w:numPr>
        <w:spacing w:before="100" w:beforeAutospacing="1" w:after="150"/>
        <w:jc w:val="both"/>
        <w:rPr>
          <w:rFonts w:ascii="Verdana" w:eastAsia="Times New Roman" w:hAnsi="Verdana" w:cstheme="minorHAnsi"/>
          <w:sz w:val="22"/>
          <w:szCs w:val="22"/>
        </w:rPr>
      </w:pPr>
      <w:r w:rsidRPr="00ED4E4B">
        <w:rPr>
          <w:rFonts w:ascii="Verdana" w:eastAsia="Times New Roman" w:hAnsi="Verdana" w:cstheme="minorHAnsi"/>
          <w:sz w:val="22"/>
          <w:szCs w:val="22"/>
        </w:rPr>
        <w:t>Statisticians, policymakers, organizations of persons with disabilities, and allies need to learn from each other and use available data to address challenges and gaps in policies to realize international commitments for women and girls with disabilities.</w:t>
      </w:r>
    </w:p>
    <w:p w14:paraId="6AA88F9C" w14:textId="6C24F604" w:rsidR="003D4D14" w:rsidRPr="00ED4E4B" w:rsidRDefault="003D4D14" w:rsidP="00B176B2">
      <w:pPr>
        <w:numPr>
          <w:ilvl w:val="0"/>
          <w:numId w:val="4"/>
        </w:numPr>
        <w:spacing w:before="100" w:beforeAutospacing="1" w:after="150"/>
        <w:jc w:val="both"/>
        <w:rPr>
          <w:rFonts w:ascii="Verdana" w:eastAsia="Times New Roman" w:hAnsi="Verdana" w:cstheme="minorHAnsi"/>
          <w:sz w:val="22"/>
          <w:szCs w:val="22"/>
        </w:rPr>
      </w:pPr>
      <w:r w:rsidRPr="00ED4E4B">
        <w:rPr>
          <w:rFonts w:ascii="Verdana" w:eastAsia="Times New Roman" w:hAnsi="Verdana" w:cstheme="minorHAnsi"/>
          <w:sz w:val="22"/>
          <w:szCs w:val="22"/>
        </w:rPr>
        <w:t>The Washington Group short set of questions and UNICEF/Washington Group Child Functioning Module should be used to disaggregate disability and monitor progress in attaining the SDGs</w:t>
      </w:r>
      <w:r w:rsidR="00AC3F2D" w:rsidRPr="00ED4E4B">
        <w:rPr>
          <w:rFonts w:ascii="Verdana" w:eastAsia="Times New Roman" w:hAnsi="Verdana" w:cstheme="minorHAnsi"/>
          <w:sz w:val="22"/>
          <w:szCs w:val="22"/>
        </w:rPr>
        <w:t xml:space="preserve"> and to </w:t>
      </w:r>
      <w:r w:rsidR="00AC3F2D" w:rsidRPr="00ED4E4B">
        <w:rPr>
          <w:rFonts w:ascii="Verdana" w:hAnsi="Verdana"/>
          <w:sz w:val="22"/>
          <w:szCs w:val="22"/>
        </w:rPr>
        <w:t>identify areas where intervention is needed to address the marginalization of COVID on persons with disabilities.</w:t>
      </w:r>
    </w:p>
    <w:p w14:paraId="5248C60A" w14:textId="2A34F9D9" w:rsidR="00090775" w:rsidRPr="00ED4E4B" w:rsidRDefault="003D4D14" w:rsidP="00B176B2">
      <w:pPr>
        <w:numPr>
          <w:ilvl w:val="0"/>
          <w:numId w:val="4"/>
        </w:numPr>
        <w:spacing w:before="100" w:beforeAutospacing="1" w:after="150"/>
        <w:jc w:val="both"/>
        <w:rPr>
          <w:rFonts w:ascii="Verdana" w:eastAsia="Times New Roman" w:hAnsi="Verdana" w:cstheme="minorHAnsi"/>
          <w:sz w:val="22"/>
          <w:szCs w:val="22"/>
        </w:rPr>
      </w:pPr>
      <w:r w:rsidRPr="00ED4E4B">
        <w:rPr>
          <w:rFonts w:ascii="Verdana" w:eastAsia="Times New Roman" w:hAnsi="Verdana" w:cstheme="minorHAnsi"/>
          <w:sz w:val="22"/>
          <w:szCs w:val="22"/>
        </w:rPr>
        <w:t xml:space="preserve">Disability data advocacy efforts led by the disability movement should be strengthened </w:t>
      </w:r>
      <w:r w:rsidR="00303AC0" w:rsidRPr="00ED4E4B">
        <w:rPr>
          <w:rFonts w:ascii="Verdana" w:eastAsia="Times New Roman" w:hAnsi="Verdana" w:cstheme="minorHAnsi"/>
          <w:sz w:val="22"/>
          <w:szCs w:val="22"/>
        </w:rPr>
        <w:t>with the development of tools and investment</w:t>
      </w:r>
      <w:r w:rsidR="00090775" w:rsidRPr="00ED4E4B">
        <w:rPr>
          <w:rFonts w:ascii="Verdana" w:hAnsi="Verdana"/>
          <w:sz w:val="22"/>
          <w:szCs w:val="22"/>
        </w:rPr>
        <w:t xml:space="preserve"> to build capacity in stakeholders, especially </w:t>
      </w:r>
      <w:r w:rsidR="00303AC0" w:rsidRPr="00ED4E4B">
        <w:rPr>
          <w:rFonts w:ascii="Verdana" w:hAnsi="Verdana"/>
          <w:sz w:val="22"/>
          <w:szCs w:val="22"/>
        </w:rPr>
        <w:t>organizations of persons with disabilities.</w:t>
      </w:r>
    </w:p>
    <w:p w14:paraId="3C74225C" w14:textId="77777777" w:rsidR="003D4D14" w:rsidRPr="00ED4E4B" w:rsidRDefault="003D4D14" w:rsidP="00B176B2">
      <w:pPr>
        <w:shd w:val="clear" w:color="auto" w:fill="FFFFFF"/>
        <w:jc w:val="both"/>
        <w:rPr>
          <w:rFonts w:ascii="Verdana" w:eastAsia="Times New Roman" w:hAnsi="Verdana" w:cstheme="minorHAnsi"/>
          <w:sz w:val="22"/>
          <w:szCs w:val="22"/>
        </w:rPr>
      </w:pPr>
    </w:p>
    <w:p w14:paraId="29E8AAF5" w14:textId="12FE238C" w:rsidR="00506F59" w:rsidRPr="00ED4E4B" w:rsidRDefault="00506F59" w:rsidP="00B176B2">
      <w:pPr>
        <w:jc w:val="both"/>
        <w:rPr>
          <w:rFonts w:ascii="Verdana" w:eastAsia="Times New Roman" w:hAnsi="Verdana" w:cstheme="minorHAnsi"/>
          <w:sz w:val="22"/>
          <w:szCs w:val="22"/>
        </w:rPr>
      </w:pPr>
      <w:r w:rsidRPr="00ED4E4B">
        <w:rPr>
          <w:rFonts w:ascii="Verdana" w:eastAsia="Times New Roman" w:hAnsi="Verdana" w:cstheme="minorHAnsi"/>
          <w:sz w:val="22"/>
          <w:szCs w:val="22"/>
        </w:rPr>
        <w:t xml:space="preserve">The International Disability Alliance will continue to promote </w:t>
      </w:r>
      <w:r w:rsidR="00AC3F2D" w:rsidRPr="00ED4E4B">
        <w:rPr>
          <w:rFonts w:ascii="Verdana" w:eastAsia="Times New Roman" w:hAnsi="Verdana" w:cstheme="minorHAnsi"/>
          <w:sz w:val="22"/>
          <w:szCs w:val="22"/>
        </w:rPr>
        <w:t>practical</w:t>
      </w:r>
      <w:r w:rsidRPr="00ED4E4B">
        <w:rPr>
          <w:rFonts w:ascii="Verdana" w:eastAsia="Times New Roman" w:hAnsi="Verdana" w:cstheme="minorHAnsi"/>
          <w:sz w:val="22"/>
          <w:szCs w:val="22"/>
        </w:rPr>
        <w:t xml:space="preserve"> steps toward evidence</w:t>
      </w:r>
      <w:r w:rsidR="00AC3F2D" w:rsidRPr="00ED4E4B">
        <w:rPr>
          <w:rFonts w:ascii="Verdana" w:eastAsia="Times New Roman" w:hAnsi="Verdana" w:cstheme="minorHAnsi"/>
          <w:sz w:val="22"/>
          <w:szCs w:val="22"/>
        </w:rPr>
        <w:t>-</w:t>
      </w:r>
      <w:r w:rsidRPr="00ED4E4B">
        <w:rPr>
          <w:rFonts w:ascii="Verdana" w:eastAsia="Times New Roman" w:hAnsi="Verdana" w:cstheme="minorHAnsi"/>
          <w:sz w:val="22"/>
          <w:szCs w:val="22"/>
        </w:rPr>
        <w:t xml:space="preserve">based policymaking to achieve the </w:t>
      </w:r>
      <w:r w:rsidR="00153DBE" w:rsidRPr="00ED4E4B">
        <w:rPr>
          <w:rFonts w:ascii="Verdana" w:eastAsia="Times New Roman" w:hAnsi="Verdana" w:cstheme="minorHAnsi"/>
          <w:sz w:val="22"/>
          <w:szCs w:val="22"/>
        </w:rPr>
        <w:t xml:space="preserve">global, regional and national </w:t>
      </w:r>
      <w:r w:rsidRPr="00ED4E4B">
        <w:rPr>
          <w:rFonts w:ascii="Verdana" w:eastAsia="Times New Roman" w:hAnsi="Verdana" w:cstheme="minorHAnsi"/>
          <w:sz w:val="22"/>
          <w:szCs w:val="22"/>
        </w:rPr>
        <w:t xml:space="preserve">transformation we need to </w:t>
      </w:r>
      <w:r w:rsidR="00AC3F2D" w:rsidRPr="00ED4E4B">
        <w:rPr>
          <w:rFonts w:ascii="Verdana" w:eastAsia="Times New Roman" w:hAnsi="Verdana" w:cstheme="minorHAnsi"/>
          <w:sz w:val="22"/>
          <w:szCs w:val="22"/>
        </w:rPr>
        <w:t>realize</w:t>
      </w:r>
      <w:r w:rsidRPr="00ED4E4B">
        <w:rPr>
          <w:rFonts w:ascii="Verdana" w:eastAsia="Times New Roman" w:hAnsi="Verdana" w:cstheme="minorHAnsi"/>
          <w:sz w:val="22"/>
          <w:szCs w:val="22"/>
        </w:rPr>
        <w:t xml:space="preserve"> the rights of persons with disabilities in line with </w:t>
      </w:r>
      <w:r w:rsidR="00153DBE" w:rsidRPr="00ED4E4B">
        <w:rPr>
          <w:rFonts w:ascii="Verdana" w:eastAsia="Times New Roman" w:hAnsi="Verdana" w:cstheme="minorHAnsi"/>
          <w:sz w:val="22"/>
          <w:szCs w:val="22"/>
        </w:rPr>
        <w:t xml:space="preserve">the </w:t>
      </w:r>
      <w:r w:rsidRPr="00ED4E4B">
        <w:rPr>
          <w:rFonts w:ascii="Verdana" w:eastAsia="Times New Roman" w:hAnsi="Verdana" w:cstheme="minorHAnsi"/>
          <w:sz w:val="22"/>
          <w:szCs w:val="22"/>
        </w:rPr>
        <w:t xml:space="preserve">2030 Agenda and </w:t>
      </w:r>
      <w:r w:rsidR="00BE0971" w:rsidRPr="00ED4E4B">
        <w:rPr>
          <w:rFonts w:ascii="Verdana" w:eastAsia="Times New Roman" w:hAnsi="Verdana" w:cstheme="minorHAnsi"/>
          <w:sz w:val="22"/>
          <w:szCs w:val="22"/>
        </w:rPr>
        <w:t xml:space="preserve">the UN </w:t>
      </w:r>
      <w:r w:rsidR="00AC3F2D" w:rsidRPr="00ED4E4B">
        <w:rPr>
          <w:rFonts w:ascii="Verdana" w:eastAsia="Times New Roman" w:hAnsi="Verdana" w:cstheme="minorHAnsi"/>
          <w:sz w:val="22"/>
          <w:szCs w:val="22"/>
        </w:rPr>
        <w:t>Convention on the Rights of Persons with Disabilities</w:t>
      </w:r>
      <w:r w:rsidRPr="00ED4E4B">
        <w:rPr>
          <w:rFonts w:ascii="Verdana" w:eastAsia="Times New Roman" w:hAnsi="Verdana" w:cstheme="minorHAnsi"/>
          <w:sz w:val="22"/>
          <w:szCs w:val="22"/>
        </w:rPr>
        <w:t xml:space="preserve">. </w:t>
      </w:r>
    </w:p>
    <w:p w14:paraId="7FBD85ED" w14:textId="5DF342CF" w:rsidR="003D4D14" w:rsidRPr="00ED4E4B" w:rsidRDefault="003D4D14" w:rsidP="00B176B2">
      <w:pPr>
        <w:jc w:val="both"/>
        <w:rPr>
          <w:rFonts w:ascii="Verdana" w:hAnsi="Verdana" w:cstheme="minorHAnsi"/>
          <w:sz w:val="22"/>
          <w:szCs w:val="22"/>
        </w:rPr>
      </w:pPr>
    </w:p>
    <w:p w14:paraId="5856D5D1" w14:textId="4D39679B" w:rsidR="00506F59" w:rsidRDefault="00506F59" w:rsidP="00B176B2">
      <w:pPr>
        <w:jc w:val="both"/>
        <w:rPr>
          <w:rFonts w:ascii="Verdana" w:hAnsi="Verdana" w:cstheme="minorHAnsi"/>
          <w:sz w:val="22"/>
          <w:szCs w:val="22"/>
        </w:rPr>
      </w:pPr>
      <w:r w:rsidRPr="00ED4E4B">
        <w:rPr>
          <w:rFonts w:ascii="Verdana" w:hAnsi="Verdana" w:cstheme="minorHAnsi"/>
          <w:sz w:val="22"/>
          <w:szCs w:val="22"/>
        </w:rPr>
        <w:t>Thank you.</w:t>
      </w:r>
    </w:p>
    <w:p w14:paraId="2E4882AC" w14:textId="2EC9C066" w:rsidR="00120272" w:rsidRDefault="00120272">
      <w:pPr>
        <w:rPr>
          <w:rFonts w:ascii="Verdana" w:hAnsi="Verdana" w:cstheme="minorHAnsi"/>
          <w:sz w:val="22"/>
          <w:szCs w:val="22"/>
        </w:rPr>
      </w:pPr>
    </w:p>
    <w:p w14:paraId="53F3F110" w14:textId="6B2DFA1B" w:rsidR="00120272" w:rsidRPr="00905F94" w:rsidRDefault="00B176B2" w:rsidP="00B176B2">
      <w:pPr>
        <w:jc w:val="center"/>
        <w:rPr>
          <w:rFonts w:ascii="Verdana" w:hAnsi="Verdana" w:cstheme="minorHAnsi"/>
          <w:sz w:val="22"/>
          <w:szCs w:val="22"/>
        </w:rPr>
      </w:pPr>
      <w:r>
        <w:rPr>
          <w:rFonts w:ascii="Verdana" w:hAnsi="Verdana" w:cstheme="minorHAnsi"/>
          <w:sz w:val="22"/>
          <w:szCs w:val="22"/>
        </w:rPr>
        <w:t>**</w:t>
      </w:r>
      <w:r w:rsidR="00BA54FD">
        <w:rPr>
          <w:rFonts w:ascii="Verdana" w:hAnsi="Verdana" w:cstheme="minorHAnsi"/>
          <w:sz w:val="22"/>
          <w:szCs w:val="22"/>
        </w:rPr>
        <w:t>*</w:t>
      </w:r>
    </w:p>
    <w:sectPr w:rsidR="00120272" w:rsidRPr="00905F94" w:rsidSect="00354008">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195C8" w14:textId="77777777" w:rsidR="00CB6F7C" w:rsidRDefault="00CB6F7C" w:rsidP="00354008">
      <w:r>
        <w:separator/>
      </w:r>
    </w:p>
  </w:endnote>
  <w:endnote w:type="continuationSeparator" w:id="0">
    <w:p w14:paraId="1A2CBF47" w14:textId="77777777" w:rsidR="00CB6F7C" w:rsidRDefault="00CB6F7C" w:rsidP="00354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ork Sans">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230E1" w14:textId="77777777" w:rsidR="00CB6F7C" w:rsidRDefault="00CB6F7C" w:rsidP="00354008">
      <w:r>
        <w:separator/>
      </w:r>
    </w:p>
  </w:footnote>
  <w:footnote w:type="continuationSeparator" w:id="0">
    <w:p w14:paraId="6BD7E53B" w14:textId="77777777" w:rsidR="00CB6F7C" w:rsidRDefault="00CB6F7C" w:rsidP="00354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74813" w14:textId="6B32ED2B" w:rsidR="00354008" w:rsidRDefault="00354008" w:rsidP="00354008">
    <w:pPr>
      <w:pStyle w:val="Header"/>
      <w:jc w:val="center"/>
    </w:pPr>
    <w:r>
      <w:rPr>
        <w:noProof/>
      </w:rPr>
      <w:drawing>
        <wp:inline distT="0" distB="0" distL="0" distR="0" wp14:anchorId="17DB4C4E" wp14:editId="5D5287FF">
          <wp:extent cx="2402958" cy="926983"/>
          <wp:effectExtent l="0" t="0" r="0" b="63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12604" cy="930704"/>
                  </a:xfrm>
                  <a:prstGeom prst="rect">
                    <a:avLst/>
                  </a:prstGeom>
                </pic:spPr>
              </pic:pic>
            </a:graphicData>
          </a:graphic>
        </wp:inline>
      </w:drawing>
    </w:r>
  </w:p>
  <w:p w14:paraId="1BC17386" w14:textId="77777777" w:rsidR="00354008" w:rsidRDefault="00354008" w:rsidP="0035400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F22A6"/>
    <w:multiLevelType w:val="multilevel"/>
    <w:tmpl w:val="093A5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AD70E3"/>
    <w:multiLevelType w:val="hybridMultilevel"/>
    <w:tmpl w:val="03EE2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E292D"/>
    <w:multiLevelType w:val="hybridMultilevel"/>
    <w:tmpl w:val="CA54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0C580F"/>
    <w:multiLevelType w:val="hybridMultilevel"/>
    <w:tmpl w:val="12023E86"/>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B825B3A"/>
    <w:multiLevelType w:val="multilevel"/>
    <w:tmpl w:val="144CE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D14"/>
    <w:rsid w:val="000259FD"/>
    <w:rsid w:val="00090775"/>
    <w:rsid w:val="00120272"/>
    <w:rsid w:val="00153DBE"/>
    <w:rsid w:val="001855A0"/>
    <w:rsid w:val="002106F6"/>
    <w:rsid w:val="00251027"/>
    <w:rsid w:val="00254BC9"/>
    <w:rsid w:val="002D34A7"/>
    <w:rsid w:val="002D69C7"/>
    <w:rsid w:val="00303AC0"/>
    <w:rsid w:val="00352E21"/>
    <w:rsid w:val="00354008"/>
    <w:rsid w:val="00365E9D"/>
    <w:rsid w:val="003739FA"/>
    <w:rsid w:val="003B0561"/>
    <w:rsid w:val="003C1388"/>
    <w:rsid w:val="003D4D14"/>
    <w:rsid w:val="004108A1"/>
    <w:rsid w:val="004A01B0"/>
    <w:rsid w:val="004E37BD"/>
    <w:rsid w:val="00506F59"/>
    <w:rsid w:val="00723B13"/>
    <w:rsid w:val="007A2E64"/>
    <w:rsid w:val="007A36D1"/>
    <w:rsid w:val="007F0413"/>
    <w:rsid w:val="00861936"/>
    <w:rsid w:val="00877934"/>
    <w:rsid w:val="0088432D"/>
    <w:rsid w:val="00897D63"/>
    <w:rsid w:val="008C34E8"/>
    <w:rsid w:val="0090501A"/>
    <w:rsid w:val="00905427"/>
    <w:rsid w:val="00905F94"/>
    <w:rsid w:val="00A12EE0"/>
    <w:rsid w:val="00A25EC3"/>
    <w:rsid w:val="00A85BB7"/>
    <w:rsid w:val="00AB4934"/>
    <w:rsid w:val="00AC3F2D"/>
    <w:rsid w:val="00B176B2"/>
    <w:rsid w:val="00B72133"/>
    <w:rsid w:val="00B84C14"/>
    <w:rsid w:val="00BA28E3"/>
    <w:rsid w:val="00BA54FD"/>
    <w:rsid w:val="00BE0971"/>
    <w:rsid w:val="00C04AAD"/>
    <w:rsid w:val="00C17C83"/>
    <w:rsid w:val="00C24EC2"/>
    <w:rsid w:val="00C24FCA"/>
    <w:rsid w:val="00C26E49"/>
    <w:rsid w:val="00C64710"/>
    <w:rsid w:val="00CB6F7C"/>
    <w:rsid w:val="00D651FF"/>
    <w:rsid w:val="00D97413"/>
    <w:rsid w:val="00E37FCB"/>
    <w:rsid w:val="00E50F6F"/>
    <w:rsid w:val="00ED4E4B"/>
    <w:rsid w:val="00FC19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DE919B1"/>
  <w15:chartTrackingRefBased/>
  <w15:docId w15:val="{E1CE03B5-ABC4-2240-A1B1-4E6D5F32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0259F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4D14"/>
    <w:rPr>
      <w:color w:val="0563C1" w:themeColor="hyperlink"/>
      <w:u w:val="single"/>
    </w:rPr>
  </w:style>
  <w:style w:type="paragraph" w:styleId="ListParagraph">
    <w:name w:val="List Paragraph"/>
    <w:basedOn w:val="Normal"/>
    <w:uiPriority w:val="34"/>
    <w:qFormat/>
    <w:rsid w:val="003D4D14"/>
    <w:pPr>
      <w:ind w:left="720"/>
      <w:contextualSpacing/>
    </w:pPr>
  </w:style>
  <w:style w:type="paragraph" w:styleId="NormalWeb">
    <w:name w:val="Normal (Web)"/>
    <w:basedOn w:val="Normal"/>
    <w:uiPriority w:val="99"/>
    <w:semiHidden/>
    <w:unhideWhenUsed/>
    <w:rsid w:val="003D4D1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D4D14"/>
    <w:rPr>
      <w:b/>
      <w:bCs/>
    </w:rPr>
  </w:style>
  <w:style w:type="character" w:styleId="CommentReference">
    <w:name w:val="annotation reference"/>
    <w:basedOn w:val="DefaultParagraphFont"/>
    <w:uiPriority w:val="99"/>
    <w:semiHidden/>
    <w:unhideWhenUsed/>
    <w:rsid w:val="001855A0"/>
    <w:rPr>
      <w:sz w:val="16"/>
      <w:szCs w:val="16"/>
    </w:rPr>
  </w:style>
  <w:style w:type="paragraph" w:styleId="CommentText">
    <w:name w:val="annotation text"/>
    <w:basedOn w:val="Normal"/>
    <w:link w:val="CommentTextChar"/>
    <w:uiPriority w:val="99"/>
    <w:semiHidden/>
    <w:unhideWhenUsed/>
    <w:rsid w:val="001855A0"/>
    <w:rPr>
      <w:sz w:val="20"/>
      <w:szCs w:val="20"/>
    </w:rPr>
  </w:style>
  <w:style w:type="character" w:customStyle="1" w:styleId="CommentTextChar">
    <w:name w:val="Comment Text Char"/>
    <w:basedOn w:val="DefaultParagraphFont"/>
    <w:link w:val="CommentText"/>
    <w:uiPriority w:val="99"/>
    <w:semiHidden/>
    <w:rsid w:val="001855A0"/>
    <w:rPr>
      <w:sz w:val="20"/>
      <w:szCs w:val="20"/>
    </w:rPr>
  </w:style>
  <w:style w:type="paragraph" w:styleId="CommentSubject">
    <w:name w:val="annotation subject"/>
    <w:basedOn w:val="CommentText"/>
    <w:next w:val="CommentText"/>
    <w:link w:val="CommentSubjectChar"/>
    <w:uiPriority w:val="99"/>
    <w:semiHidden/>
    <w:unhideWhenUsed/>
    <w:rsid w:val="001855A0"/>
    <w:rPr>
      <w:b/>
      <w:bCs/>
    </w:rPr>
  </w:style>
  <w:style w:type="character" w:customStyle="1" w:styleId="CommentSubjectChar">
    <w:name w:val="Comment Subject Char"/>
    <w:basedOn w:val="CommentTextChar"/>
    <w:link w:val="CommentSubject"/>
    <w:uiPriority w:val="99"/>
    <w:semiHidden/>
    <w:rsid w:val="001855A0"/>
    <w:rPr>
      <w:b/>
      <w:bCs/>
      <w:sz w:val="20"/>
      <w:szCs w:val="20"/>
    </w:rPr>
  </w:style>
  <w:style w:type="paragraph" w:styleId="BalloonText">
    <w:name w:val="Balloon Text"/>
    <w:basedOn w:val="Normal"/>
    <w:link w:val="BalloonTextChar"/>
    <w:uiPriority w:val="99"/>
    <w:semiHidden/>
    <w:unhideWhenUsed/>
    <w:rsid w:val="001855A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55A0"/>
    <w:rPr>
      <w:rFonts w:ascii="Times New Roman" w:hAnsi="Times New Roman" w:cs="Times New Roman"/>
      <w:sz w:val="18"/>
      <w:szCs w:val="18"/>
    </w:rPr>
  </w:style>
  <w:style w:type="character" w:customStyle="1" w:styleId="Heading3Char">
    <w:name w:val="Heading 3 Char"/>
    <w:basedOn w:val="DefaultParagraphFont"/>
    <w:link w:val="Heading3"/>
    <w:uiPriority w:val="9"/>
    <w:rsid w:val="000259FD"/>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354008"/>
    <w:pPr>
      <w:tabs>
        <w:tab w:val="center" w:pos="4680"/>
        <w:tab w:val="right" w:pos="9360"/>
      </w:tabs>
    </w:pPr>
  </w:style>
  <w:style w:type="character" w:customStyle="1" w:styleId="HeaderChar">
    <w:name w:val="Header Char"/>
    <w:basedOn w:val="DefaultParagraphFont"/>
    <w:link w:val="Header"/>
    <w:uiPriority w:val="99"/>
    <w:rsid w:val="00354008"/>
  </w:style>
  <w:style w:type="paragraph" w:styleId="Footer">
    <w:name w:val="footer"/>
    <w:basedOn w:val="Normal"/>
    <w:link w:val="FooterChar"/>
    <w:uiPriority w:val="99"/>
    <w:unhideWhenUsed/>
    <w:rsid w:val="00354008"/>
    <w:pPr>
      <w:tabs>
        <w:tab w:val="center" w:pos="4680"/>
        <w:tab w:val="right" w:pos="9360"/>
      </w:tabs>
    </w:pPr>
  </w:style>
  <w:style w:type="character" w:customStyle="1" w:styleId="FooterChar">
    <w:name w:val="Footer Char"/>
    <w:basedOn w:val="DefaultParagraphFont"/>
    <w:link w:val="Footer"/>
    <w:uiPriority w:val="99"/>
    <w:rsid w:val="00354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62589">
      <w:bodyDiv w:val="1"/>
      <w:marLeft w:val="0"/>
      <w:marRight w:val="0"/>
      <w:marTop w:val="0"/>
      <w:marBottom w:val="0"/>
      <w:divBdr>
        <w:top w:val="none" w:sz="0" w:space="0" w:color="auto"/>
        <w:left w:val="none" w:sz="0" w:space="0" w:color="auto"/>
        <w:bottom w:val="none" w:sz="0" w:space="0" w:color="auto"/>
        <w:right w:val="none" w:sz="0" w:space="0" w:color="auto"/>
      </w:divBdr>
    </w:div>
    <w:div w:id="304242396">
      <w:bodyDiv w:val="1"/>
      <w:marLeft w:val="0"/>
      <w:marRight w:val="0"/>
      <w:marTop w:val="0"/>
      <w:marBottom w:val="0"/>
      <w:divBdr>
        <w:top w:val="none" w:sz="0" w:space="0" w:color="auto"/>
        <w:left w:val="none" w:sz="0" w:space="0" w:color="auto"/>
        <w:bottom w:val="none" w:sz="0" w:space="0" w:color="auto"/>
        <w:right w:val="none" w:sz="0" w:space="0" w:color="auto"/>
      </w:divBdr>
    </w:div>
    <w:div w:id="433088056">
      <w:bodyDiv w:val="1"/>
      <w:marLeft w:val="0"/>
      <w:marRight w:val="0"/>
      <w:marTop w:val="0"/>
      <w:marBottom w:val="0"/>
      <w:divBdr>
        <w:top w:val="none" w:sz="0" w:space="0" w:color="auto"/>
        <w:left w:val="none" w:sz="0" w:space="0" w:color="auto"/>
        <w:bottom w:val="none" w:sz="0" w:space="0" w:color="auto"/>
        <w:right w:val="none" w:sz="0" w:space="0" w:color="auto"/>
      </w:divBdr>
    </w:div>
    <w:div w:id="541132487">
      <w:bodyDiv w:val="1"/>
      <w:marLeft w:val="0"/>
      <w:marRight w:val="0"/>
      <w:marTop w:val="0"/>
      <w:marBottom w:val="0"/>
      <w:divBdr>
        <w:top w:val="none" w:sz="0" w:space="0" w:color="auto"/>
        <w:left w:val="none" w:sz="0" w:space="0" w:color="auto"/>
        <w:bottom w:val="none" w:sz="0" w:space="0" w:color="auto"/>
        <w:right w:val="none" w:sz="0" w:space="0" w:color="auto"/>
      </w:divBdr>
      <w:divsChild>
        <w:div w:id="1125585892">
          <w:marLeft w:val="0"/>
          <w:marRight w:val="0"/>
          <w:marTop w:val="0"/>
          <w:marBottom w:val="0"/>
          <w:divBdr>
            <w:top w:val="none" w:sz="0" w:space="0" w:color="auto"/>
            <w:left w:val="none" w:sz="0" w:space="0" w:color="auto"/>
            <w:bottom w:val="none" w:sz="0" w:space="0" w:color="auto"/>
            <w:right w:val="none" w:sz="0" w:space="0" w:color="auto"/>
          </w:divBdr>
        </w:div>
        <w:div w:id="13725978">
          <w:marLeft w:val="0"/>
          <w:marRight w:val="0"/>
          <w:marTop w:val="0"/>
          <w:marBottom w:val="450"/>
          <w:divBdr>
            <w:top w:val="none" w:sz="0" w:space="0" w:color="auto"/>
            <w:left w:val="none" w:sz="0" w:space="0" w:color="auto"/>
            <w:bottom w:val="none" w:sz="0" w:space="0" w:color="auto"/>
            <w:right w:val="none" w:sz="0" w:space="0" w:color="auto"/>
          </w:divBdr>
          <w:divsChild>
            <w:div w:id="5831473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739980554">
      <w:bodyDiv w:val="1"/>
      <w:marLeft w:val="0"/>
      <w:marRight w:val="0"/>
      <w:marTop w:val="0"/>
      <w:marBottom w:val="0"/>
      <w:divBdr>
        <w:top w:val="none" w:sz="0" w:space="0" w:color="auto"/>
        <w:left w:val="none" w:sz="0" w:space="0" w:color="auto"/>
        <w:bottom w:val="none" w:sz="0" w:space="0" w:color="auto"/>
        <w:right w:val="none" w:sz="0" w:space="0" w:color="auto"/>
      </w:divBdr>
    </w:div>
    <w:div w:id="766535324">
      <w:bodyDiv w:val="1"/>
      <w:marLeft w:val="0"/>
      <w:marRight w:val="0"/>
      <w:marTop w:val="0"/>
      <w:marBottom w:val="0"/>
      <w:divBdr>
        <w:top w:val="none" w:sz="0" w:space="0" w:color="auto"/>
        <w:left w:val="none" w:sz="0" w:space="0" w:color="auto"/>
        <w:bottom w:val="none" w:sz="0" w:space="0" w:color="auto"/>
        <w:right w:val="none" w:sz="0" w:space="0" w:color="auto"/>
      </w:divBdr>
    </w:div>
    <w:div w:id="804929021">
      <w:bodyDiv w:val="1"/>
      <w:marLeft w:val="0"/>
      <w:marRight w:val="0"/>
      <w:marTop w:val="0"/>
      <w:marBottom w:val="0"/>
      <w:divBdr>
        <w:top w:val="none" w:sz="0" w:space="0" w:color="auto"/>
        <w:left w:val="none" w:sz="0" w:space="0" w:color="auto"/>
        <w:bottom w:val="none" w:sz="0" w:space="0" w:color="auto"/>
        <w:right w:val="none" w:sz="0" w:space="0" w:color="auto"/>
      </w:divBdr>
    </w:div>
    <w:div w:id="1322930561">
      <w:bodyDiv w:val="1"/>
      <w:marLeft w:val="0"/>
      <w:marRight w:val="0"/>
      <w:marTop w:val="0"/>
      <w:marBottom w:val="0"/>
      <w:divBdr>
        <w:top w:val="none" w:sz="0" w:space="0" w:color="auto"/>
        <w:left w:val="none" w:sz="0" w:space="0" w:color="auto"/>
        <w:bottom w:val="none" w:sz="0" w:space="0" w:color="auto"/>
        <w:right w:val="none" w:sz="0" w:space="0" w:color="auto"/>
      </w:divBdr>
    </w:div>
    <w:div w:id="1330718583">
      <w:bodyDiv w:val="1"/>
      <w:marLeft w:val="0"/>
      <w:marRight w:val="0"/>
      <w:marTop w:val="0"/>
      <w:marBottom w:val="0"/>
      <w:divBdr>
        <w:top w:val="none" w:sz="0" w:space="0" w:color="auto"/>
        <w:left w:val="none" w:sz="0" w:space="0" w:color="auto"/>
        <w:bottom w:val="none" w:sz="0" w:space="0" w:color="auto"/>
        <w:right w:val="none" w:sz="0" w:space="0" w:color="auto"/>
      </w:divBdr>
    </w:div>
    <w:div w:id="1685520797">
      <w:bodyDiv w:val="1"/>
      <w:marLeft w:val="0"/>
      <w:marRight w:val="0"/>
      <w:marTop w:val="0"/>
      <w:marBottom w:val="0"/>
      <w:divBdr>
        <w:top w:val="none" w:sz="0" w:space="0" w:color="auto"/>
        <w:left w:val="none" w:sz="0" w:space="0" w:color="auto"/>
        <w:bottom w:val="none" w:sz="0" w:space="0" w:color="auto"/>
        <w:right w:val="none" w:sz="0" w:space="0" w:color="auto"/>
      </w:divBdr>
    </w:div>
    <w:div w:id="1929728528">
      <w:bodyDiv w:val="1"/>
      <w:marLeft w:val="0"/>
      <w:marRight w:val="0"/>
      <w:marTop w:val="0"/>
      <w:marBottom w:val="0"/>
      <w:divBdr>
        <w:top w:val="none" w:sz="0" w:space="0" w:color="auto"/>
        <w:left w:val="none" w:sz="0" w:space="0" w:color="auto"/>
        <w:bottom w:val="none" w:sz="0" w:space="0" w:color="auto"/>
        <w:right w:val="none" w:sz="0" w:space="0" w:color="auto"/>
      </w:divBdr>
    </w:div>
    <w:div w:id="202625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806</Words>
  <Characters>4595</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Orsolya Bartha</dc:creator>
  <cp:keywords/>
  <dc:description/>
  <cp:lastModifiedBy>E. M. Lockwood</cp:lastModifiedBy>
  <cp:revision>2</cp:revision>
  <dcterms:created xsi:type="dcterms:W3CDTF">2020-10-13T17:24:00Z</dcterms:created>
  <dcterms:modified xsi:type="dcterms:W3CDTF">2020-10-13T17:24:00Z</dcterms:modified>
</cp:coreProperties>
</file>